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98972" w14:textId="6D6ED2E8" w:rsidR="0011148D" w:rsidRPr="00327F4B" w:rsidRDefault="00327F4B" w:rsidP="00327F4B">
      <w:pPr>
        <w:tabs>
          <w:tab w:val="left" w:pos="6779"/>
        </w:tabs>
        <w:rPr>
          <w:b/>
          <w:sz w:val="22"/>
          <w:szCs w:val="22"/>
          <w:lang w:val="sr-Cyrl-RS"/>
        </w:rPr>
      </w:pPr>
      <w:r>
        <w:rPr>
          <w:sz w:val="22"/>
          <w:szCs w:val="22"/>
          <w:lang w:val="sr-Cyrl-RS"/>
        </w:rPr>
        <w:tab/>
        <w:t xml:space="preserve">                   </w:t>
      </w:r>
      <w:r w:rsidRPr="00327F4B">
        <w:rPr>
          <w:b/>
          <w:sz w:val="22"/>
          <w:szCs w:val="22"/>
          <w:lang w:val="sr-Cyrl-RS"/>
        </w:rPr>
        <w:t>НАЦРТ</w:t>
      </w:r>
    </w:p>
    <w:p w14:paraId="469ADE23" w14:textId="77777777" w:rsidR="00F3481D" w:rsidRPr="00CA2A59" w:rsidRDefault="00F3481D">
      <w:pPr>
        <w:rPr>
          <w:sz w:val="22"/>
          <w:szCs w:val="22"/>
        </w:rPr>
      </w:pPr>
    </w:p>
    <w:p w14:paraId="020E5EA1" w14:textId="77777777" w:rsidR="00F3481D" w:rsidRPr="00CA2A59" w:rsidRDefault="00F3481D">
      <w:pPr>
        <w:rPr>
          <w:sz w:val="22"/>
          <w:szCs w:val="22"/>
          <w:lang w:val="ru-RU"/>
        </w:rPr>
      </w:pPr>
    </w:p>
    <w:p w14:paraId="7C50EE32" w14:textId="77777777" w:rsidR="00F3481D" w:rsidRPr="00CA2A59" w:rsidRDefault="00F3481D">
      <w:pPr>
        <w:rPr>
          <w:sz w:val="22"/>
          <w:szCs w:val="22"/>
          <w:lang w:val="ru-RU"/>
        </w:rPr>
      </w:pPr>
    </w:p>
    <w:p w14:paraId="5A9BFBBF" w14:textId="77777777" w:rsidR="00327F4B" w:rsidRDefault="00327F4B" w:rsidP="00327F4B">
      <w:pPr>
        <w:jc w:val="both"/>
        <w:rPr>
          <w:sz w:val="22"/>
          <w:szCs w:val="22"/>
          <w:lang w:val="sr-Cyrl-RS"/>
        </w:rPr>
      </w:pPr>
      <w:r>
        <w:rPr>
          <w:sz w:val="22"/>
          <w:szCs w:val="22"/>
          <w:lang w:val="sr-Cyrl-RS"/>
        </w:rPr>
        <w:t xml:space="preserve">       </w:t>
      </w:r>
    </w:p>
    <w:p w14:paraId="3622455E" w14:textId="77777777" w:rsidR="00327F4B" w:rsidRDefault="00327F4B" w:rsidP="00327F4B">
      <w:pPr>
        <w:jc w:val="both"/>
        <w:rPr>
          <w:sz w:val="22"/>
          <w:szCs w:val="22"/>
          <w:lang w:val="sr-Cyrl-RS"/>
        </w:rPr>
      </w:pPr>
    </w:p>
    <w:p w14:paraId="0FD386BF" w14:textId="11A3EC7A" w:rsidR="00327F4B" w:rsidRPr="00327F4B" w:rsidRDefault="00327F4B" w:rsidP="00327F4B">
      <w:pPr>
        <w:jc w:val="both"/>
        <w:rPr>
          <w:sz w:val="22"/>
          <w:szCs w:val="22"/>
          <w:lang w:val="sr-Cyrl-RS"/>
        </w:rPr>
      </w:pPr>
      <w:r>
        <w:rPr>
          <w:sz w:val="22"/>
          <w:szCs w:val="22"/>
          <w:lang w:val="sr-Cyrl-RS"/>
        </w:rPr>
        <w:t xml:space="preserve">       На основу чл. 22. тачка 3), 155, 156, 157 и</w:t>
      </w:r>
      <w:r w:rsidRPr="00327F4B">
        <w:rPr>
          <w:sz w:val="22"/>
          <w:szCs w:val="22"/>
          <w:lang w:val="sr-Cyrl-RS"/>
        </w:rPr>
        <w:t xml:space="preserve"> 158</w:t>
      </w:r>
      <w:r>
        <w:rPr>
          <w:sz w:val="22"/>
          <w:szCs w:val="22"/>
          <w:lang w:val="sr-Cyrl-RS"/>
        </w:rPr>
        <w:t xml:space="preserve"> </w:t>
      </w:r>
      <w:r w:rsidRPr="00327F4B">
        <w:rPr>
          <w:sz w:val="22"/>
          <w:szCs w:val="22"/>
        </w:rPr>
        <w:t>Закона о радијационој и нуклеарној сигурности и безбедности („Службени гласник РС”, бр. 95/18 и 10/19)</w:t>
      </w:r>
      <w:r>
        <w:rPr>
          <w:sz w:val="22"/>
          <w:szCs w:val="22"/>
          <w:lang w:val="sr-Cyrl-RS"/>
        </w:rPr>
        <w:t xml:space="preserve">  </w:t>
      </w:r>
      <w:r w:rsidRPr="00327F4B">
        <w:rPr>
          <w:sz w:val="22"/>
          <w:szCs w:val="22"/>
        </w:rPr>
        <w:t>и члана 15. тачка 4) Статута Директората за радијациону и нуклеарну сигурност и безбедност Србије („Службени гласник РС”, број 9/19), Одбор Директората за радијациону и нуклеарну сигурност и безбедност Србије</w:t>
      </w:r>
      <w:r>
        <w:rPr>
          <w:sz w:val="22"/>
          <w:szCs w:val="22"/>
          <w:lang w:val="sr-Cyrl-RS"/>
        </w:rPr>
        <w:t xml:space="preserve"> доноси</w:t>
      </w:r>
    </w:p>
    <w:p w14:paraId="47CEFEB5" w14:textId="74BD61CF" w:rsidR="00F3481D" w:rsidRPr="00CA2A59" w:rsidRDefault="00F3481D" w:rsidP="00327F4B">
      <w:pPr>
        <w:jc w:val="both"/>
        <w:rPr>
          <w:sz w:val="22"/>
          <w:szCs w:val="22"/>
          <w:lang w:val="sr-Cyrl-RS"/>
        </w:rPr>
      </w:pPr>
    </w:p>
    <w:p w14:paraId="6B0E50F9" w14:textId="77777777" w:rsidR="00F3481D" w:rsidRPr="00CA2A59" w:rsidRDefault="00F3481D">
      <w:pPr>
        <w:rPr>
          <w:sz w:val="22"/>
          <w:szCs w:val="22"/>
          <w:lang w:val="ru-RU"/>
        </w:rPr>
      </w:pPr>
    </w:p>
    <w:p w14:paraId="1F455DE4" w14:textId="1D592A19" w:rsidR="00F3481D" w:rsidRDefault="00F3481D" w:rsidP="00F3481D">
      <w:pPr>
        <w:jc w:val="center"/>
        <w:rPr>
          <w:b/>
          <w:sz w:val="22"/>
          <w:szCs w:val="22"/>
          <w:lang w:val="sr-Cyrl-RS"/>
        </w:rPr>
      </w:pPr>
      <w:r w:rsidRPr="00CA2A59">
        <w:rPr>
          <w:b/>
          <w:sz w:val="22"/>
          <w:szCs w:val="22"/>
          <w:lang w:val="sr-Cyrl-RS"/>
        </w:rPr>
        <w:t>ПРАВИЛНИК О РЕМЕДИЈАЦИЈИ И САНАЦИЈИ</w:t>
      </w:r>
    </w:p>
    <w:p w14:paraId="00B0CFE9" w14:textId="1A24D46B" w:rsidR="005A4C19" w:rsidRDefault="005A4C19" w:rsidP="00F3481D">
      <w:pPr>
        <w:jc w:val="center"/>
        <w:rPr>
          <w:b/>
          <w:sz w:val="22"/>
          <w:szCs w:val="22"/>
          <w:lang w:val="sr-Cyrl-RS"/>
        </w:rPr>
      </w:pPr>
    </w:p>
    <w:p w14:paraId="11F5DE3F" w14:textId="77777777" w:rsidR="005A4C19" w:rsidRPr="00CA2A59" w:rsidRDefault="005A4C19" w:rsidP="00F3481D">
      <w:pPr>
        <w:jc w:val="center"/>
        <w:rPr>
          <w:b/>
          <w:sz w:val="22"/>
          <w:szCs w:val="22"/>
          <w:lang w:val="sr-Cyrl-RS"/>
        </w:rPr>
      </w:pPr>
    </w:p>
    <w:p w14:paraId="160447B8" w14:textId="77777777" w:rsidR="005A4C19" w:rsidRDefault="005A4C19" w:rsidP="005A4C19">
      <w:pPr>
        <w:jc w:val="center"/>
        <w:rPr>
          <w:b/>
          <w:sz w:val="22"/>
          <w:szCs w:val="22"/>
        </w:rPr>
      </w:pPr>
      <w:r w:rsidRPr="005A4C19">
        <w:rPr>
          <w:b/>
          <w:sz w:val="22"/>
          <w:szCs w:val="22"/>
        </w:rPr>
        <w:t>I УВОДНЕ ОДРЕДБЕ</w:t>
      </w:r>
    </w:p>
    <w:p w14:paraId="61EA5A29" w14:textId="77777777" w:rsidR="005A4C19" w:rsidRDefault="005A4C19" w:rsidP="005A4C19">
      <w:pPr>
        <w:jc w:val="center"/>
        <w:rPr>
          <w:b/>
          <w:sz w:val="22"/>
          <w:szCs w:val="22"/>
        </w:rPr>
      </w:pPr>
    </w:p>
    <w:p w14:paraId="432FAA00" w14:textId="3D402C25" w:rsidR="00F3481D" w:rsidRPr="005A4C19" w:rsidRDefault="005A4C19" w:rsidP="005A4C19">
      <w:pPr>
        <w:jc w:val="center"/>
        <w:rPr>
          <w:b/>
          <w:sz w:val="22"/>
          <w:szCs w:val="22"/>
          <w:lang w:val="sr-Cyrl-RS"/>
        </w:rPr>
      </w:pPr>
      <w:r w:rsidRPr="005A4C19">
        <w:rPr>
          <w:b/>
          <w:sz w:val="22"/>
          <w:szCs w:val="22"/>
        </w:rPr>
        <w:t xml:space="preserve"> Предмет</w:t>
      </w:r>
    </w:p>
    <w:p w14:paraId="1699A85B" w14:textId="77777777" w:rsidR="00F3481D" w:rsidRPr="00CA2A59" w:rsidRDefault="00F3481D" w:rsidP="00F3481D">
      <w:pPr>
        <w:jc w:val="center"/>
        <w:rPr>
          <w:b/>
          <w:sz w:val="22"/>
          <w:szCs w:val="22"/>
          <w:lang w:val="sr-Cyrl-RS"/>
        </w:rPr>
      </w:pPr>
    </w:p>
    <w:p w14:paraId="1FDC632F" w14:textId="77777777" w:rsidR="00F3481D" w:rsidRPr="00CA2A59" w:rsidRDefault="00F3481D" w:rsidP="00F3481D">
      <w:pPr>
        <w:jc w:val="center"/>
        <w:rPr>
          <w:b/>
          <w:sz w:val="22"/>
          <w:szCs w:val="22"/>
          <w:lang w:val="sr-Cyrl-RS"/>
        </w:rPr>
      </w:pPr>
      <w:r w:rsidRPr="00CA2A59">
        <w:rPr>
          <w:b/>
          <w:sz w:val="22"/>
          <w:szCs w:val="22"/>
          <w:lang w:val="sr-Cyrl-RS"/>
        </w:rPr>
        <w:t>Члан 1.</w:t>
      </w:r>
    </w:p>
    <w:p w14:paraId="64D5B76C" w14:textId="77777777" w:rsidR="00DA7B10" w:rsidRPr="00CA2A59" w:rsidRDefault="00DA7B10" w:rsidP="00F3481D">
      <w:pPr>
        <w:jc w:val="both"/>
        <w:rPr>
          <w:sz w:val="22"/>
          <w:szCs w:val="22"/>
          <w:lang w:val="sr-Cyrl-RS"/>
        </w:rPr>
      </w:pPr>
    </w:p>
    <w:p w14:paraId="75EA90A9" w14:textId="77777777" w:rsidR="00F3481D" w:rsidRPr="00CA2A59" w:rsidRDefault="00F3481D" w:rsidP="00F3481D">
      <w:pPr>
        <w:jc w:val="both"/>
        <w:rPr>
          <w:sz w:val="22"/>
          <w:szCs w:val="22"/>
          <w:lang w:val="sr-Cyrl-RS"/>
        </w:rPr>
      </w:pPr>
      <w:r w:rsidRPr="00CA2A59">
        <w:rPr>
          <w:sz w:val="22"/>
          <w:szCs w:val="22"/>
          <w:lang w:val="sr-Cyrl-RS"/>
        </w:rPr>
        <w:t>Овим правилником ближе се прописују:</w:t>
      </w:r>
    </w:p>
    <w:p w14:paraId="42BC88D9" w14:textId="77777777" w:rsidR="00DA7B10" w:rsidRPr="00CA2A59" w:rsidRDefault="00DA7B10" w:rsidP="00BA4FA3">
      <w:pPr>
        <w:pStyle w:val="ListParagraph"/>
        <w:numPr>
          <w:ilvl w:val="0"/>
          <w:numId w:val="1"/>
        </w:numPr>
        <w:jc w:val="both"/>
        <w:rPr>
          <w:sz w:val="22"/>
          <w:szCs w:val="22"/>
          <w:lang w:val="sr-Cyrl-RS"/>
        </w:rPr>
      </w:pPr>
      <w:r w:rsidRPr="00CA2A59">
        <w:rPr>
          <w:sz w:val="22"/>
          <w:szCs w:val="22"/>
          <w:lang w:val="sr-Cyrl-RS"/>
        </w:rPr>
        <w:t>услови</w:t>
      </w:r>
      <w:r w:rsidR="00F3481D" w:rsidRPr="00CA2A59">
        <w:rPr>
          <w:sz w:val="22"/>
          <w:szCs w:val="22"/>
          <w:lang w:val="sr-Cyrl-RS"/>
        </w:rPr>
        <w:t xml:space="preserve"> за ремедијацију лока</w:t>
      </w:r>
      <w:r w:rsidRPr="00CA2A59">
        <w:rPr>
          <w:sz w:val="22"/>
          <w:szCs w:val="22"/>
          <w:lang w:val="sr-Cyrl-RS"/>
        </w:rPr>
        <w:t>ције и санацију објеката;</w:t>
      </w:r>
    </w:p>
    <w:p w14:paraId="55DAC492" w14:textId="09FF8615" w:rsidR="00F3481D" w:rsidRPr="00CA2A59" w:rsidRDefault="00F3481D" w:rsidP="00BA4FA3">
      <w:pPr>
        <w:pStyle w:val="ListParagraph"/>
        <w:numPr>
          <w:ilvl w:val="0"/>
          <w:numId w:val="1"/>
        </w:numPr>
        <w:jc w:val="both"/>
        <w:rPr>
          <w:sz w:val="22"/>
          <w:szCs w:val="22"/>
          <w:lang w:val="sr-Cyrl-RS"/>
        </w:rPr>
      </w:pPr>
      <w:r w:rsidRPr="00CA2A59">
        <w:rPr>
          <w:sz w:val="22"/>
          <w:szCs w:val="22"/>
          <w:lang w:val="sr-Cyrl-RS"/>
        </w:rPr>
        <w:t>услов</w:t>
      </w:r>
      <w:r w:rsidR="00DA7B10" w:rsidRPr="00CA2A59">
        <w:rPr>
          <w:sz w:val="22"/>
          <w:szCs w:val="22"/>
          <w:lang w:val="sr-Cyrl-RS"/>
        </w:rPr>
        <w:t>и</w:t>
      </w:r>
      <w:r w:rsidRPr="00CA2A59">
        <w:rPr>
          <w:sz w:val="22"/>
          <w:szCs w:val="22"/>
          <w:lang w:val="sr-Cyrl-RS"/>
        </w:rPr>
        <w:t xml:space="preserve"> и роков</w:t>
      </w:r>
      <w:r w:rsidR="008B4896">
        <w:rPr>
          <w:sz w:val="22"/>
          <w:szCs w:val="22"/>
          <w:lang w:val="sr-Cyrl-RS"/>
        </w:rPr>
        <w:t>и</w:t>
      </w:r>
      <w:r w:rsidRPr="00CA2A59">
        <w:rPr>
          <w:sz w:val="22"/>
          <w:szCs w:val="22"/>
          <w:lang w:val="sr-Cyrl-RS"/>
        </w:rPr>
        <w:t xml:space="preserve"> у којим</w:t>
      </w:r>
      <w:r w:rsidR="00DA7B10" w:rsidRPr="00CA2A59">
        <w:rPr>
          <w:sz w:val="22"/>
          <w:szCs w:val="22"/>
          <w:lang w:val="sr-Cyrl-RS"/>
        </w:rPr>
        <w:t>а се чувају евиденције и подаци;</w:t>
      </w:r>
    </w:p>
    <w:p w14:paraId="44B409C7" w14:textId="77777777" w:rsidR="00F3481D" w:rsidRPr="00CA2A59" w:rsidRDefault="00F3481D" w:rsidP="00BA4FA3">
      <w:pPr>
        <w:pStyle w:val="ListParagraph"/>
        <w:numPr>
          <w:ilvl w:val="0"/>
          <w:numId w:val="1"/>
        </w:numPr>
        <w:jc w:val="both"/>
        <w:rPr>
          <w:sz w:val="22"/>
          <w:szCs w:val="22"/>
          <w:lang w:val="sr-Cyrl-RS"/>
        </w:rPr>
      </w:pPr>
      <w:r w:rsidRPr="00CA2A59">
        <w:rPr>
          <w:sz w:val="22"/>
          <w:szCs w:val="22"/>
          <w:lang w:val="sr-Cyrl-RS"/>
        </w:rPr>
        <w:t>мере контроле локације уколико је њено коришћење ограничено</w:t>
      </w:r>
      <w:r w:rsidR="00DA7B10" w:rsidRPr="00CA2A59">
        <w:rPr>
          <w:sz w:val="22"/>
          <w:szCs w:val="22"/>
          <w:lang w:val="sr-Cyrl-RS"/>
        </w:rPr>
        <w:t>;</w:t>
      </w:r>
    </w:p>
    <w:p w14:paraId="49E7F0FB" w14:textId="77777777" w:rsidR="00F3481D" w:rsidRPr="00CA2A59" w:rsidRDefault="00F3481D" w:rsidP="00BA4FA3">
      <w:pPr>
        <w:pStyle w:val="ListParagraph"/>
        <w:numPr>
          <w:ilvl w:val="0"/>
          <w:numId w:val="1"/>
        </w:numPr>
        <w:jc w:val="both"/>
        <w:rPr>
          <w:sz w:val="22"/>
          <w:szCs w:val="22"/>
          <w:lang w:val="sr-Cyrl-RS"/>
        </w:rPr>
      </w:pPr>
      <w:r w:rsidRPr="00CA2A59">
        <w:rPr>
          <w:sz w:val="22"/>
          <w:szCs w:val="22"/>
          <w:lang w:val="sr-Cyrl-RS"/>
        </w:rPr>
        <w:t>мере контроле објекта уколико је његово коришћење ограничено</w:t>
      </w:r>
      <w:r w:rsidR="00DA7B10" w:rsidRPr="00CA2A59">
        <w:rPr>
          <w:sz w:val="22"/>
          <w:szCs w:val="22"/>
          <w:lang w:val="sr-Cyrl-RS"/>
        </w:rPr>
        <w:t>;</w:t>
      </w:r>
    </w:p>
    <w:p w14:paraId="6214B748" w14:textId="5F3A3E5F" w:rsidR="00F3481D" w:rsidRPr="00CA2A59" w:rsidRDefault="00F3481D" w:rsidP="00BA4FA3">
      <w:pPr>
        <w:pStyle w:val="ListParagraph"/>
        <w:numPr>
          <w:ilvl w:val="0"/>
          <w:numId w:val="1"/>
        </w:numPr>
        <w:jc w:val="both"/>
        <w:rPr>
          <w:sz w:val="22"/>
          <w:szCs w:val="22"/>
          <w:lang w:val="sr-Cyrl-RS"/>
        </w:rPr>
      </w:pPr>
      <w:r w:rsidRPr="00CA2A59">
        <w:rPr>
          <w:sz w:val="22"/>
          <w:szCs w:val="22"/>
          <w:lang w:val="sr-Cyrl-RS"/>
        </w:rPr>
        <w:t xml:space="preserve">обим и садржај плана ремедијације и плана санације контаминираних </w:t>
      </w:r>
      <w:r w:rsidR="00A200A8" w:rsidRPr="00CA2A59">
        <w:rPr>
          <w:sz w:val="22"/>
          <w:szCs w:val="22"/>
          <w:lang w:val="sr-Cyrl-RS"/>
        </w:rPr>
        <w:t xml:space="preserve">локација и </w:t>
      </w:r>
      <w:r w:rsidRPr="00CA2A59">
        <w:rPr>
          <w:sz w:val="22"/>
          <w:szCs w:val="22"/>
          <w:lang w:val="sr-Cyrl-RS"/>
        </w:rPr>
        <w:t>објеката</w:t>
      </w:r>
      <w:r w:rsidR="00DA7B10" w:rsidRPr="00CA2A59">
        <w:rPr>
          <w:sz w:val="22"/>
          <w:szCs w:val="22"/>
          <w:lang w:val="sr-Cyrl-RS"/>
        </w:rPr>
        <w:t>.</w:t>
      </w:r>
    </w:p>
    <w:p w14:paraId="4FC826CA" w14:textId="77777777" w:rsidR="00DA7B10" w:rsidRPr="00CA2A59" w:rsidRDefault="00DA7B10" w:rsidP="00DA7B10">
      <w:pPr>
        <w:jc w:val="both"/>
        <w:rPr>
          <w:sz w:val="22"/>
          <w:szCs w:val="22"/>
          <w:lang w:val="sr-Cyrl-RS"/>
        </w:rPr>
      </w:pPr>
    </w:p>
    <w:p w14:paraId="00887431" w14:textId="6E4B3D6C" w:rsidR="00DF27C8" w:rsidRDefault="00DF27C8" w:rsidP="00016F6E">
      <w:pPr>
        <w:jc w:val="center"/>
        <w:rPr>
          <w:b/>
          <w:sz w:val="22"/>
          <w:szCs w:val="22"/>
          <w:lang w:val="sr-Cyrl-RS"/>
        </w:rPr>
      </w:pPr>
    </w:p>
    <w:p w14:paraId="19D8AC04" w14:textId="00D2BED9" w:rsidR="00016F6E" w:rsidRDefault="00016F6E" w:rsidP="00016F6E">
      <w:pPr>
        <w:jc w:val="center"/>
        <w:rPr>
          <w:b/>
          <w:sz w:val="22"/>
          <w:szCs w:val="22"/>
        </w:rPr>
      </w:pPr>
      <w:r w:rsidRPr="00016F6E">
        <w:rPr>
          <w:b/>
          <w:sz w:val="22"/>
          <w:szCs w:val="22"/>
        </w:rPr>
        <w:t>Значење појмова</w:t>
      </w:r>
    </w:p>
    <w:p w14:paraId="2FF03CF6" w14:textId="77777777" w:rsidR="00016F6E" w:rsidRPr="00016F6E" w:rsidRDefault="00016F6E" w:rsidP="00016F6E">
      <w:pPr>
        <w:jc w:val="center"/>
        <w:rPr>
          <w:b/>
          <w:sz w:val="22"/>
          <w:szCs w:val="22"/>
          <w:lang w:val="sr-Cyrl-RS"/>
        </w:rPr>
      </w:pPr>
    </w:p>
    <w:p w14:paraId="20B32AB8" w14:textId="77777777" w:rsidR="00DA7B10" w:rsidRPr="00CA2A59" w:rsidRDefault="00DA7B10" w:rsidP="00DA7B10">
      <w:pPr>
        <w:jc w:val="center"/>
        <w:rPr>
          <w:b/>
          <w:sz w:val="22"/>
          <w:szCs w:val="22"/>
          <w:lang w:val="sr-Cyrl-RS"/>
        </w:rPr>
      </w:pPr>
      <w:r w:rsidRPr="00CA2A59">
        <w:rPr>
          <w:b/>
          <w:sz w:val="22"/>
          <w:szCs w:val="22"/>
          <w:lang w:val="sr-Cyrl-RS"/>
        </w:rPr>
        <w:t>Члан 2.</w:t>
      </w:r>
    </w:p>
    <w:p w14:paraId="147AA3AC" w14:textId="77777777" w:rsidR="00DA7B10" w:rsidRPr="00CA2A59" w:rsidRDefault="00DA7B10" w:rsidP="00DA7B10">
      <w:pPr>
        <w:jc w:val="both"/>
        <w:rPr>
          <w:sz w:val="22"/>
          <w:szCs w:val="22"/>
          <w:lang w:val="sr-Cyrl-RS"/>
        </w:rPr>
      </w:pPr>
    </w:p>
    <w:p w14:paraId="3FE5B442" w14:textId="77777777" w:rsidR="00DA7B10" w:rsidRPr="00CA2A59" w:rsidRDefault="00DA7B10" w:rsidP="00DA7B10">
      <w:pPr>
        <w:jc w:val="both"/>
        <w:rPr>
          <w:sz w:val="22"/>
          <w:szCs w:val="22"/>
          <w:lang w:val="sr-Cyrl-RS"/>
        </w:rPr>
      </w:pPr>
      <w:r w:rsidRPr="00CA2A59">
        <w:rPr>
          <w:sz w:val="22"/>
          <w:szCs w:val="22"/>
          <w:lang w:val="sr-Cyrl-RS"/>
        </w:rPr>
        <w:t>Поједини изрази употребљени у овом правилнику имају следеће значење:</w:t>
      </w:r>
    </w:p>
    <w:p w14:paraId="7BC9A953" w14:textId="77777777" w:rsidR="007D3801" w:rsidRPr="00CA2A59" w:rsidRDefault="00910CAB" w:rsidP="00C45EC5">
      <w:pPr>
        <w:pStyle w:val="ListParagraph"/>
        <w:numPr>
          <w:ilvl w:val="0"/>
          <w:numId w:val="3"/>
        </w:numPr>
        <w:jc w:val="both"/>
        <w:rPr>
          <w:noProof/>
          <w:sz w:val="22"/>
          <w:szCs w:val="22"/>
          <w:lang w:val="sr-Cyrl-RS"/>
        </w:rPr>
      </w:pPr>
      <w:r w:rsidRPr="00CA2A59">
        <w:rPr>
          <w:i/>
          <w:sz w:val="22"/>
          <w:szCs w:val="22"/>
          <w:lang w:val="sr-Cyrl-RS"/>
        </w:rPr>
        <w:t>Површинск</w:t>
      </w:r>
      <w:r w:rsidR="007D3801" w:rsidRPr="00CA2A59">
        <w:rPr>
          <w:i/>
          <w:sz w:val="22"/>
          <w:szCs w:val="22"/>
          <w:lang w:val="sr-Cyrl-RS"/>
        </w:rPr>
        <w:t>е</w:t>
      </w:r>
      <w:r w:rsidRPr="00CA2A59">
        <w:rPr>
          <w:i/>
          <w:sz w:val="22"/>
          <w:szCs w:val="22"/>
          <w:lang w:val="sr-Cyrl-RS"/>
        </w:rPr>
        <w:t xml:space="preserve"> вод</w:t>
      </w:r>
      <w:r w:rsidR="007D3801" w:rsidRPr="00CA2A59">
        <w:rPr>
          <w:i/>
          <w:sz w:val="22"/>
          <w:szCs w:val="22"/>
          <w:lang w:val="sr-Cyrl-RS"/>
        </w:rPr>
        <w:t>е</w:t>
      </w:r>
      <w:r w:rsidRPr="00CA2A59">
        <w:rPr>
          <w:sz w:val="22"/>
          <w:szCs w:val="22"/>
          <w:lang w:val="sr-Cyrl-RS"/>
        </w:rPr>
        <w:t xml:space="preserve"> је</w:t>
      </w:r>
      <w:r w:rsidR="007D3801" w:rsidRPr="00CA2A59">
        <w:rPr>
          <w:sz w:val="22"/>
          <w:szCs w:val="22"/>
          <w:lang w:val="sr-Cyrl-RS"/>
        </w:rPr>
        <w:t>су текуће и стајаће воде на површини земље, изузев подземних вода;</w:t>
      </w:r>
      <w:r w:rsidR="00BB4ECC" w:rsidRPr="00CA2A59">
        <w:rPr>
          <w:sz w:val="22"/>
          <w:szCs w:val="22"/>
          <w:lang w:val="sr-Cyrl-RS"/>
        </w:rPr>
        <w:t xml:space="preserve"> </w:t>
      </w:r>
    </w:p>
    <w:p w14:paraId="0271C5C6" w14:textId="77777777" w:rsidR="00910CAB" w:rsidRPr="00CA2A59" w:rsidRDefault="007D3801" w:rsidP="00C45EC5">
      <w:pPr>
        <w:pStyle w:val="ListParagraph"/>
        <w:numPr>
          <w:ilvl w:val="0"/>
          <w:numId w:val="3"/>
        </w:numPr>
        <w:jc w:val="both"/>
        <w:rPr>
          <w:noProof/>
          <w:sz w:val="22"/>
          <w:szCs w:val="22"/>
          <w:lang w:val="sr-Cyrl-RS"/>
        </w:rPr>
      </w:pPr>
      <w:r w:rsidRPr="00CA2A59">
        <w:rPr>
          <w:i/>
          <w:sz w:val="22"/>
          <w:szCs w:val="22"/>
          <w:lang w:val="sr-Cyrl-RS"/>
        </w:rPr>
        <w:t>Подземне воде</w:t>
      </w:r>
      <w:r w:rsidRPr="00CA2A59">
        <w:rPr>
          <w:sz w:val="22"/>
          <w:szCs w:val="22"/>
          <w:lang w:val="sr-Cyrl-RS"/>
        </w:rPr>
        <w:t xml:space="preserve"> јесу све воде које су испод површине земље у зони засићења и у додиру са површином земље или потпов</w:t>
      </w:r>
      <w:r w:rsidR="00BB4ECC" w:rsidRPr="00CA2A59">
        <w:rPr>
          <w:sz w:val="22"/>
          <w:szCs w:val="22"/>
          <w:lang w:val="sr-Cyrl-RS"/>
        </w:rPr>
        <w:t>ршинским слоје</w:t>
      </w:r>
      <w:r w:rsidR="00322488" w:rsidRPr="00CA2A59">
        <w:rPr>
          <w:sz w:val="22"/>
          <w:szCs w:val="22"/>
          <w:lang w:val="sr-Cyrl-RS"/>
        </w:rPr>
        <w:t>м;</w:t>
      </w:r>
    </w:p>
    <w:p w14:paraId="0B41E64E" w14:textId="77777777" w:rsidR="0024064B" w:rsidRPr="00CA2A59" w:rsidRDefault="00BB4ECC" w:rsidP="00C45EC5">
      <w:pPr>
        <w:pStyle w:val="ListParagraph"/>
        <w:numPr>
          <w:ilvl w:val="0"/>
          <w:numId w:val="3"/>
        </w:numPr>
        <w:jc w:val="both"/>
        <w:rPr>
          <w:bCs/>
          <w:noProof/>
          <w:sz w:val="22"/>
          <w:szCs w:val="22"/>
          <w:lang w:val="sr-Cyrl-RS"/>
        </w:rPr>
      </w:pPr>
      <w:r w:rsidRPr="00CA2A59">
        <w:rPr>
          <w:bCs/>
          <w:i/>
          <w:iCs/>
          <w:noProof/>
          <w:sz w:val="22"/>
          <w:szCs w:val="22"/>
          <w:lang w:val="sr-Cyrl-RS"/>
        </w:rPr>
        <w:t>Међународни стандарди и препоруке</w:t>
      </w:r>
      <w:r w:rsidRPr="00CA2A59">
        <w:rPr>
          <w:bCs/>
          <w:noProof/>
          <w:sz w:val="22"/>
          <w:szCs w:val="22"/>
          <w:lang w:val="sr-Cyrl-RS"/>
        </w:rPr>
        <w:t xml:space="preserve"> јесу стандарди и препоруке Међународне агенције за атомску енергију, Међународне комисије за радиолошку заштиту и Међународне организације за стандардизацију и других релевантних међународних организација</w:t>
      </w:r>
      <w:r w:rsidR="0024064B" w:rsidRPr="00CA2A59">
        <w:rPr>
          <w:bCs/>
          <w:noProof/>
          <w:sz w:val="22"/>
          <w:szCs w:val="22"/>
          <w:lang w:val="sr-Cyrl-RS"/>
        </w:rPr>
        <w:t>;</w:t>
      </w:r>
    </w:p>
    <w:p w14:paraId="764F36BC" w14:textId="7B708A3A" w:rsidR="00DD7338" w:rsidRPr="00CA2A59" w:rsidRDefault="0024064B" w:rsidP="00C45EC5">
      <w:pPr>
        <w:pStyle w:val="ListParagraph"/>
        <w:numPr>
          <w:ilvl w:val="0"/>
          <w:numId w:val="3"/>
        </w:numPr>
        <w:jc w:val="both"/>
        <w:rPr>
          <w:bCs/>
          <w:noProof/>
          <w:sz w:val="22"/>
          <w:szCs w:val="22"/>
          <w:lang w:val="sr-Cyrl-RS"/>
        </w:rPr>
      </w:pPr>
      <w:r w:rsidRPr="00CA2A59">
        <w:rPr>
          <w:bCs/>
          <w:i/>
          <w:iCs/>
          <w:noProof/>
          <w:sz w:val="22"/>
          <w:szCs w:val="22"/>
          <w:lang w:val="sr-Cyrl-RS"/>
        </w:rPr>
        <w:t>Ремедијација</w:t>
      </w:r>
      <w:r w:rsidR="00963A1C" w:rsidRPr="00CA2A59">
        <w:rPr>
          <w:bCs/>
          <w:i/>
          <w:iCs/>
          <w:noProof/>
          <w:sz w:val="22"/>
          <w:szCs w:val="22"/>
          <w:lang w:val="sr-Cyrl-RS"/>
        </w:rPr>
        <w:t xml:space="preserve"> </w:t>
      </w:r>
      <w:r w:rsidR="00963A1C" w:rsidRPr="00CA2A59">
        <w:rPr>
          <w:bCs/>
          <w:iCs/>
          <w:noProof/>
          <w:sz w:val="22"/>
          <w:szCs w:val="22"/>
          <w:lang w:val="sr-Cyrl-RS"/>
        </w:rPr>
        <w:t>у смислу овог правилника</w:t>
      </w:r>
      <w:r w:rsidRPr="00CA2A59">
        <w:rPr>
          <w:bCs/>
          <w:i/>
          <w:iCs/>
          <w:noProof/>
          <w:sz w:val="22"/>
          <w:szCs w:val="22"/>
          <w:lang w:val="sr-Cyrl-RS"/>
        </w:rPr>
        <w:t xml:space="preserve"> </w:t>
      </w:r>
      <w:r w:rsidRPr="00CA2A59">
        <w:rPr>
          <w:bCs/>
          <w:iCs/>
          <w:noProof/>
          <w:sz w:val="22"/>
          <w:szCs w:val="22"/>
          <w:lang w:val="sr-Cyrl-RS"/>
        </w:rPr>
        <w:t>је скуп административних и техничких поступака</w:t>
      </w:r>
      <w:r w:rsidR="000B5150" w:rsidRPr="00CA2A59">
        <w:rPr>
          <w:bCs/>
          <w:iCs/>
          <w:noProof/>
          <w:sz w:val="22"/>
          <w:szCs w:val="22"/>
          <w:lang w:val="sr-Cyrl-RS"/>
        </w:rPr>
        <w:t xml:space="preserve"> који се спроводе ради смањења</w:t>
      </w:r>
      <w:r w:rsidR="00207A2E" w:rsidRPr="00CA2A59">
        <w:rPr>
          <w:bCs/>
          <w:iCs/>
          <w:noProof/>
          <w:sz w:val="22"/>
          <w:szCs w:val="22"/>
          <w:lang w:val="sr-Cyrl-RS"/>
        </w:rPr>
        <w:t xml:space="preserve"> излагања јонизујућем зрачењу услед контаминације земљишта </w:t>
      </w:r>
      <w:r w:rsidR="00D22C4D" w:rsidRPr="00CA2A59">
        <w:rPr>
          <w:bCs/>
          <w:iCs/>
          <w:noProof/>
          <w:sz w:val="22"/>
          <w:szCs w:val="22"/>
          <w:lang w:val="sr-Cyrl-RS"/>
        </w:rPr>
        <w:t>активностима усмереним на извор контаминације или путеве излагања</w:t>
      </w:r>
      <w:r w:rsidR="0073048A" w:rsidRPr="00CA2A59">
        <w:rPr>
          <w:bCs/>
          <w:iCs/>
          <w:noProof/>
          <w:sz w:val="22"/>
          <w:szCs w:val="22"/>
          <w:lang w:val="sr-Cyrl-RS"/>
        </w:rPr>
        <w:t>, до нивоа који је сигуран за будуће коришћење локације</w:t>
      </w:r>
      <w:r w:rsidR="00D22C4D" w:rsidRPr="00CA2A59">
        <w:rPr>
          <w:bCs/>
          <w:iCs/>
          <w:noProof/>
          <w:sz w:val="22"/>
          <w:szCs w:val="22"/>
          <w:lang w:val="sr-Cyrl-RS"/>
        </w:rPr>
        <w:t>.</w:t>
      </w:r>
    </w:p>
    <w:p w14:paraId="772127EF" w14:textId="77777777" w:rsidR="00FD1E5D" w:rsidRPr="00CA2A59" w:rsidRDefault="00FD1E5D" w:rsidP="0006097F">
      <w:pPr>
        <w:ind w:left="360"/>
        <w:jc w:val="both"/>
        <w:rPr>
          <w:bCs/>
          <w:noProof/>
          <w:sz w:val="22"/>
          <w:szCs w:val="22"/>
          <w:lang w:val="ru-RU"/>
        </w:rPr>
      </w:pPr>
    </w:p>
    <w:p w14:paraId="2797C90F" w14:textId="651490B4" w:rsidR="0073048A" w:rsidRPr="00CA2A59" w:rsidRDefault="0024064B" w:rsidP="00C45EC5">
      <w:pPr>
        <w:pStyle w:val="ListParagraph"/>
        <w:numPr>
          <w:ilvl w:val="0"/>
          <w:numId w:val="3"/>
        </w:numPr>
        <w:jc w:val="both"/>
        <w:rPr>
          <w:bCs/>
          <w:noProof/>
          <w:sz w:val="22"/>
          <w:szCs w:val="22"/>
          <w:lang w:val="sr-Cyrl-RS"/>
        </w:rPr>
      </w:pPr>
      <w:r w:rsidRPr="00CA2A59">
        <w:rPr>
          <w:bCs/>
          <w:i/>
          <w:iCs/>
          <w:noProof/>
          <w:sz w:val="22"/>
          <w:szCs w:val="22"/>
          <w:lang w:val="sr-Cyrl-RS"/>
        </w:rPr>
        <w:t>Санација</w:t>
      </w:r>
      <w:r w:rsidR="00963A1C" w:rsidRPr="00CA2A59">
        <w:rPr>
          <w:bCs/>
          <w:i/>
          <w:iCs/>
          <w:noProof/>
          <w:sz w:val="22"/>
          <w:szCs w:val="22"/>
          <w:lang w:val="sr-Cyrl-RS"/>
        </w:rPr>
        <w:t xml:space="preserve"> </w:t>
      </w:r>
      <w:r w:rsidR="00963A1C" w:rsidRPr="00CA2A59">
        <w:rPr>
          <w:bCs/>
          <w:iCs/>
          <w:noProof/>
          <w:sz w:val="22"/>
          <w:szCs w:val="22"/>
          <w:lang w:val="sr-Cyrl-RS"/>
        </w:rPr>
        <w:t>у смислу овог правилника</w:t>
      </w:r>
      <w:r w:rsidRPr="00CA2A59">
        <w:rPr>
          <w:bCs/>
          <w:i/>
          <w:iCs/>
          <w:noProof/>
          <w:sz w:val="22"/>
          <w:szCs w:val="22"/>
          <w:lang w:val="sr-Cyrl-RS"/>
        </w:rPr>
        <w:t xml:space="preserve"> </w:t>
      </w:r>
      <w:r w:rsidRPr="00CA2A59">
        <w:rPr>
          <w:bCs/>
          <w:iCs/>
          <w:noProof/>
          <w:sz w:val="22"/>
          <w:szCs w:val="22"/>
          <w:lang w:val="sr-Cyrl-RS"/>
        </w:rPr>
        <w:t>је скуп административних и техничких поступака</w:t>
      </w:r>
      <w:r w:rsidR="0073048A" w:rsidRPr="00CA2A59">
        <w:rPr>
          <w:bCs/>
          <w:iCs/>
          <w:noProof/>
          <w:sz w:val="22"/>
          <w:szCs w:val="22"/>
          <w:lang w:val="sr-Cyrl-RS"/>
        </w:rPr>
        <w:t xml:space="preserve"> који се спроводе ради смањења излагања јонизујућем зрачењу услед контаминације објекта активностима усмереним на извор контаминације или путеве излагања, до нивоа који је сигуран за будуће коришћење објекта.</w:t>
      </w:r>
    </w:p>
    <w:p w14:paraId="63489C8A" w14:textId="77777777" w:rsidR="00FE32D7" w:rsidRPr="00CA2A59" w:rsidRDefault="00FE32D7" w:rsidP="00FE32D7">
      <w:pPr>
        <w:pStyle w:val="ListParagraph"/>
        <w:rPr>
          <w:bCs/>
          <w:noProof/>
          <w:sz w:val="22"/>
          <w:szCs w:val="22"/>
          <w:lang w:val="sr-Cyrl-RS"/>
        </w:rPr>
      </w:pPr>
    </w:p>
    <w:p w14:paraId="6719C933" w14:textId="41BFA984" w:rsidR="00FE32D7" w:rsidRPr="00CA2A59" w:rsidRDefault="00FE32D7" w:rsidP="00C45EC5">
      <w:pPr>
        <w:pStyle w:val="ListParagraph"/>
        <w:numPr>
          <w:ilvl w:val="0"/>
          <w:numId w:val="3"/>
        </w:numPr>
        <w:jc w:val="both"/>
        <w:rPr>
          <w:bCs/>
          <w:noProof/>
          <w:sz w:val="22"/>
          <w:szCs w:val="22"/>
          <w:lang w:val="sr-Cyrl-RS"/>
        </w:rPr>
      </w:pPr>
      <w:r w:rsidRPr="00CA2A59">
        <w:rPr>
          <w:bCs/>
          <w:i/>
          <w:iCs/>
          <w:noProof/>
          <w:sz w:val="22"/>
          <w:szCs w:val="22"/>
          <w:lang w:val="sr-Cyrl-RS"/>
        </w:rPr>
        <w:t>Корисник локације или објекта</w:t>
      </w:r>
      <w:r w:rsidRPr="00CA2A59">
        <w:rPr>
          <w:bCs/>
          <w:noProof/>
          <w:sz w:val="22"/>
          <w:szCs w:val="22"/>
          <w:lang w:val="sr-Cyrl-RS"/>
        </w:rPr>
        <w:t xml:space="preserve"> је </w:t>
      </w:r>
      <w:r w:rsidRPr="002D0187">
        <w:rPr>
          <w:bCs/>
          <w:noProof/>
          <w:sz w:val="22"/>
          <w:szCs w:val="22"/>
          <w:lang w:val="sr-Cyrl-RS"/>
        </w:rPr>
        <w:t>физичко лице,</w:t>
      </w:r>
      <w:r w:rsidRPr="00CA2A59">
        <w:rPr>
          <w:bCs/>
          <w:noProof/>
          <w:sz w:val="22"/>
          <w:szCs w:val="22"/>
          <w:lang w:val="sr-Cyrl-RS"/>
        </w:rPr>
        <w:t xml:space="preserve"> правно лице или предузетник који поседује локацију или објекат са контаминацијом или сумњом на контаминацију која је </w:t>
      </w:r>
      <w:r w:rsidRPr="00CA2A59">
        <w:rPr>
          <w:bCs/>
          <w:noProof/>
          <w:sz w:val="22"/>
          <w:szCs w:val="22"/>
          <w:lang w:val="sr-Cyrl-RS"/>
        </w:rPr>
        <w:lastRenderedPageBreak/>
        <w:t>последица планираних активности, ситуација постојећег излагања или ванредног догађаја а која се не може занемарити са становишта заштите од јонизујућег зрачења;</w:t>
      </w:r>
    </w:p>
    <w:p w14:paraId="42B34753" w14:textId="77777777" w:rsidR="00D21DC3" w:rsidRPr="00CA2A59" w:rsidRDefault="00D21DC3" w:rsidP="00D21DC3">
      <w:pPr>
        <w:pStyle w:val="ListParagraph"/>
        <w:rPr>
          <w:bCs/>
          <w:noProof/>
          <w:sz w:val="22"/>
          <w:szCs w:val="22"/>
          <w:lang w:val="sr-Cyrl-RS"/>
        </w:rPr>
      </w:pPr>
    </w:p>
    <w:p w14:paraId="4A553A88" w14:textId="5C743415" w:rsidR="00D21DC3" w:rsidRPr="00CA2A59" w:rsidRDefault="00D21DC3" w:rsidP="00C45EC5">
      <w:pPr>
        <w:pStyle w:val="ListParagraph"/>
        <w:numPr>
          <w:ilvl w:val="0"/>
          <w:numId w:val="3"/>
        </w:numPr>
        <w:jc w:val="both"/>
        <w:rPr>
          <w:bCs/>
          <w:noProof/>
          <w:sz w:val="22"/>
          <w:szCs w:val="22"/>
          <w:lang w:val="sr-Cyrl-RS"/>
        </w:rPr>
      </w:pPr>
      <w:r w:rsidRPr="00CA2A59">
        <w:rPr>
          <w:bCs/>
          <w:i/>
          <w:iCs/>
          <w:noProof/>
          <w:sz w:val="22"/>
          <w:szCs w:val="22"/>
          <w:lang w:val="sr-Cyrl-RS"/>
        </w:rPr>
        <w:t>Одговорни субјекат</w:t>
      </w:r>
      <w:r w:rsidRPr="00CA2A59">
        <w:rPr>
          <w:bCs/>
          <w:noProof/>
          <w:sz w:val="22"/>
          <w:szCs w:val="22"/>
          <w:lang w:val="sr-Cyrl-RS"/>
        </w:rPr>
        <w:t xml:space="preserve"> је субјекат одговоран за спровођење ремедијације </w:t>
      </w:r>
      <w:r w:rsidR="002545D1" w:rsidRPr="00CA2A59">
        <w:rPr>
          <w:bCs/>
          <w:noProof/>
          <w:sz w:val="22"/>
          <w:szCs w:val="22"/>
          <w:lang w:val="sr-Cyrl-RS"/>
        </w:rPr>
        <w:t>односно санације</w:t>
      </w:r>
      <w:r w:rsidRPr="00CA2A59">
        <w:rPr>
          <w:bCs/>
          <w:noProof/>
          <w:sz w:val="22"/>
          <w:szCs w:val="22"/>
          <w:lang w:val="sr-Cyrl-RS"/>
        </w:rPr>
        <w:t xml:space="preserve">. </w:t>
      </w:r>
    </w:p>
    <w:p w14:paraId="0513C873" w14:textId="77777777" w:rsidR="00D21DC3" w:rsidRPr="00CA2A59" w:rsidRDefault="00D21DC3" w:rsidP="00D21DC3">
      <w:pPr>
        <w:jc w:val="both"/>
        <w:rPr>
          <w:bCs/>
          <w:noProof/>
          <w:sz w:val="22"/>
          <w:szCs w:val="22"/>
          <w:lang w:val="sr-Cyrl-RS"/>
        </w:rPr>
      </w:pPr>
    </w:p>
    <w:p w14:paraId="15172434" w14:textId="77777777" w:rsidR="00D963DA" w:rsidRPr="00CA2A59" w:rsidRDefault="00D963DA" w:rsidP="001570AD">
      <w:pPr>
        <w:pStyle w:val="ListParagraph"/>
        <w:jc w:val="both"/>
        <w:rPr>
          <w:sz w:val="22"/>
          <w:szCs w:val="22"/>
          <w:lang w:val="sr-Cyrl-RS"/>
        </w:rPr>
      </w:pPr>
    </w:p>
    <w:p w14:paraId="7F055A8A" w14:textId="77777777" w:rsidR="00D963DA" w:rsidRPr="00CA2A59" w:rsidRDefault="00D963DA" w:rsidP="001570AD">
      <w:pPr>
        <w:pStyle w:val="ListParagraph"/>
        <w:jc w:val="both"/>
        <w:rPr>
          <w:sz w:val="22"/>
          <w:szCs w:val="22"/>
          <w:lang w:val="sr-Cyrl-RS"/>
        </w:rPr>
      </w:pPr>
    </w:p>
    <w:p w14:paraId="382F85B5" w14:textId="12F388BB" w:rsidR="00FD1E5D" w:rsidRDefault="00D963DA" w:rsidP="00D963DA">
      <w:pPr>
        <w:jc w:val="center"/>
        <w:rPr>
          <w:b/>
          <w:bCs/>
          <w:iCs/>
          <w:noProof/>
          <w:sz w:val="22"/>
          <w:szCs w:val="22"/>
          <w:lang w:val="sr-Cyrl-RS"/>
        </w:rPr>
      </w:pPr>
      <w:r w:rsidRPr="00CA2A59">
        <w:rPr>
          <w:b/>
          <w:bCs/>
          <w:sz w:val="22"/>
          <w:szCs w:val="22"/>
          <w:lang w:val="sr-Cyrl-RS"/>
        </w:rPr>
        <w:t xml:space="preserve">Одговорност за спровођење </w:t>
      </w:r>
      <w:r w:rsidRPr="00CA2A59">
        <w:rPr>
          <w:b/>
          <w:bCs/>
          <w:iCs/>
          <w:noProof/>
          <w:sz w:val="22"/>
          <w:szCs w:val="22"/>
          <w:lang w:val="sr-Cyrl-RS"/>
        </w:rPr>
        <w:t>ремедијације локације или санације контаминираног објекта</w:t>
      </w:r>
    </w:p>
    <w:p w14:paraId="23D125FB" w14:textId="77777777" w:rsidR="00016F6E" w:rsidRPr="00CA2A59" w:rsidRDefault="00016F6E" w:rsidP="00D963DA">
      <w:pPr>
        <w:jc w:val="center"/>
        <w:rPr>
          <w:b/>
          <w:bCs/>
          <w:color w:val="333333"/>
          <w:sz w:val="22"/>
          <w:szCs w:val="22"/>
          <w:shd w:val="clear" w:color="auto" w:fill="FFFFFF"/>
          <w:lang w:val="ru-RU"/>
        </w:rPr>
      </w:pPr>
    </w:p>
    <w:p w14:paraId="2F5BD519" w14:textId="5A840887" w:rsidR="00DA347C" w:rsidRPr="00CA2A59" w:rsidRDefault="003D0694" w:rsidP="00796DE6">
      <w:pPr>
        <w:jc w:val="center"/>
        <w:rPr>
          <w:b/>
          <w:bCs/>
          <w:sz w:val="22"/>
          <w:szCs w:val="22"/>
          <w:lang w:val="sr-Cyrl-RS"/>
        </w:rPr>
      </w:pPr>
      <w:r w:rsidRPr="00CA2A59">
        <w:rPr>
          <w:b/>
          <w:bCs/>
          <w:sz w:val="22"/>
          <w:szCs w:val="22"/>
          <w:lang w:val="sr-Cyrl-RS"/>
        </w:rPr>
        <w:t xml:space="preserve">Члан </w:t>
      </w:r>
      <w:r w:rsidR="006151C3" w:rsidRPr="00CA2A59">
        <w:rPr>
          <w:b/>
          <w:bCs/>
          <w:sz w:val="22"/>
          <w:szCs w:val="22"/>
          <w:lang w:val="sr-Cyrl-RS"/>
        </w:rPr>
        <w:t>3</w:t>
      </w:r>
    </w:p>
    <w:p w14:paraId="25CA0FB6" w14:textId="0A9E8B17" w:rsidR="003D0694" w:rsidRPr="00CA2A59" w:rsidRDefault="003D0694" w:rsidP="009D07F0">
      <w:pPr>
        <w:jc w:val="center"/>
        <w:rPr>
          <w:iCs/>
          <w:noProof/>
          <w:sz w:val="22"/>
          <w:szCs w:val="22"/>
          <w:lang w:val="sr-Cyrl-RS"/>
        </w:rPr>
      </w:pPr>
    </w:p>
    <w:p w14:paraId="42D72448" w14:textId="75E401E0" w:rsidR="00880A91" w:rsidRPr="006C2BE5" w:rsidRDefault="001F628A" w:rsidP="001F628A">
      <w:pPr>
        <w:rPr>
          <w:sz w:val="22"/>
          <w:lang w:val="sr-Latn-RS"/>
        </w:rPr>
      </w:pPr>
      <w:r w:rsidRPr="00CA2A59">
        <w:rPr>
          <w:sz w:val="22"/>
          <w:szCs w:val="22"/>
          <w:lang w:val="sr-Cyrl-RS"/>
        </w:rPr>
        <w:t>П</w:t>
      </w:r>
      <w:r w:rsidRPr="00CA2A59">
        <w:rPr>
          <w:sz w:val="22"/>
          <w:szCs w:val="22"/>
          <w:lang w:val="ru-RU"/>
        </w:rPr>
        <w:t xml:space="preserve">равно лице или предузетник </w:t>
      </w:r>
      <w:r w:rsidRPr="00CA2A59">
        <w:rPr>
          <w:sz w:val="22"/>
          <w:szCs w:val="22"/>
          <w:lang w:val="sr-Cyrl-RS"/>
        </w:rPr>
        <w:t xml:space="preserve">чијом делатношћу је дошло до контаминације или сумње на контаминацију локације или објекта одговоран је за спровођење ремедијације локације </w:t>
      </w:r>
      <w:r w:rsidR="002545D1" w:rsidRPr="00CA2A59">
        <w:rPr>
          <w:sz w:val="22"/>
          <w:szCs w:val="22"/>
          <w:lang w:val="sr-Cyrl-RS"/>
        </w:rPr>
        <w:t>односно</w:t>
      </w:r>
      <w:r w:rsidRPr="00CA2A59">
        <w:rPr>
          <w:sz w:val="22"/>
          <w:szCs w:val="22"/>
          <w:lang w:val="sr-Cyrl-RS"/>
        </w:rPr>
        <w:t xml:space="preserve"> санације контаминираног објекта.</w:t>
      </w:r>
    </w:p>
    <w:p w14:paraId="4C82BFFE" w14:textId="77777777" w:rsidR="0007111C" w:rsidRPr="00CA2A59" w:rsidRDefault="0007111C" w:rsidP="00880A91">
      <w:pPr>
        <w:jc w:val="both"/>
        <w:rPr>
          <w:sz w:val="22"/>
          <w:szCs w:val="22"/>
          <w:lang w:val="sr-Cyrl-RS"/>
        </w:rPr>
      </w:pPr>
    </w:p>
    <w:p w14:paraId="23E41315" w14:textId="796C6F40" w:rsidR="0007111C" w:rsidRPr="00CA2A59" w:rsidRDefault="0007111C" w:rsidP="00880A91">
      <w:pPr>
        <w:jc w:val="both"/>
        <w:rPr>
          <w:sz w:val="22"/>
          <w:szCs w:val="22"/>
          <w:lang w:val="sr-Cyrl-RS"/>
        </w:rPr>
      </w:pPr>
      <w:r w:rsidRPr="00CA2A59">
        <w:rPr>
          <w:sz w:val="22"/>
          <w:szCs w:val="22"/>
          <w:lang w:val="sr-Cyrl-RS"/>
        </w:rPr>
        <w:t>Уколико је правно лице или предузетник чијом делатнош</w:t>
      </w:r>
      <w:r w:rsidR="00EA382B" w:rsidRPr="00CA2A59">
        <w:rPr>
          <w:sz w:val="22"/>
          <w:szCs w:val="22"/>
          <w:lang w:val="sr-Cyrl-RS"/>
        </w:rPr>
        <w:t>ћ</w:t>
      </w:r>
      <w:r w:rsidRPr="00CA2A59">
        <w:rPr>
          <w:sz w:val="22"/>
          <w:szCs w:val="22"/>
          <w:lang w:val="sr-Cyrl-RS"/>
        </w:rPr>
        <w:t xml:space="preserve">у је дошло до контаминације или сумње на контаминацију </w:t>
      </w:r>
      <w:r w:rsidRPr="00CA2A59">
        <w:rPr>
          <w:sz w:val="22"/>
          <w:szCs w:val="22"/>
          <w:lang w:val="ru-RU"/>
        </w:rPr>
        <w:t>непознат или је недоступан</w:t>
      </w:r>
      <w:r w:rsidR="00C62E7C">
        <w:rPr>
          <w:sz w:val="22"/>
          <w:szCs w:val="22"/>
          <w:lang w:val="ru-RU"/>
        </w:rPr>
        <w:t>,</w:t>
      </w:r>
      <w:r w:rsidRPr="00CA2A59">
        <w:rPr>
          <w:sz w:val="22"/>
          <w:szCs w:val="22"/>
          <w:lang w:val="ru-RU"/>
        </w:rPr>
        <w:t xml:space="preserve"> </w:t>
      </w:r>
      <w:r w:rsidRPr="00CA2A59">
        <w:rPr>
          <w:sz w:val="22"/>
          <w:szCs w:val="22"/>
          <w:lang w:val="sr-Cyrl-RS"/>
        </w:rPr>
        <w:t>корисник локације је одгов</w:t>
      </w:r>
      <w:r w:rsidR="00EA382B" w:rsidRPr="00CA2A59">
        <w:rPr>
          <w:sz w:val="22"/>
          <w:szCs w:val="22"/>
          <w:lang w:val="sr-Cyrl-RS"/>
        </w:rPr>
        <w:t>о</w:t>
      </w:r>
      <w:r w:rsidRPr="00CA2A59">
        <w:rPr>
          <w:sz w:val="22"/>
          <w:szCs w:val="22"/>
          <w:lang w:val="sr-Cyrl-RS"/>
        </w:rPr>
        <w:t>ран за спровођење ремедијације локације односно санације</w:t>
      </w:r>
      <w:r w:rsidR="002545D1" w:rsidRPr="00CA2A59">
        <w:rPr>
          <w:sz w:val="22"/>
          <w:szCs w:val="22"/>
          <w:lang w:val="sr-Cyrl-RS"/>
        </w:rPr>
        <w:t xml:space="preserve"> контаминираног</w:t>
      </w:r>
      <w:r w:rsidRPr="00CA2A59">
        <w:rPr>
          <w:sz w:val="22"/>
          <w:szCs w:val="22"/>
          <w:lang w:val="sr-Cyrl-RS"/>
        </w:rPr>
        <w:t xml:space="preserve"> објекта.</w:t>
      </w:r>
    </w:p>
    <w:p w14:paraId="76D8A3A8" w14:textId="77777777" w:rsidR="00C1341D" w:rsidRPr="00CA2A59" w:rsidRDefault="00C1341D" w:rsidP="00880A91">
      <w:pPr>
        <w:jc w:val="both"/>
        <w:rPr>
          <w:sz w:val="22"/>
          <w:szCs w:val="22"/>
          <w:lang w:val="ru-RU"/>
        </w:rPr>
      </w:pPr>
    </w:p>
    <w:p w14:paraId="23B68993" w14:textId="6AC9EAEE" w:rsidR="00880A91" w:rsidRPr="00CA2A59" w:rsidRDefault="00880A91" w:rsidP="00880A91">
      <w:pPr>
        <w:jc w:val="both"/>
        <w:rPr>
          <w:sz w:val="22"/>
          <w:szCs w:val="22"/>
          <w:lang w:val="sr-Cyrl-RS"/>
        </w:rPr>
      </w:pPr>
      <w:r w:rsidRPr="00CA2A59">
        <w:rPr>
          <w:sz w:val="22"/>
          <w:szCs w:val="22"/>
          <w:lang w:val="ru-RU"/>
        </w:rPr>
        <w:t xml:space="preserve">Уколико је до контаминације дошло услед ванредних догађаја ван територије Републике Србије, држава сноси одговорност за спровођење ремедијације локације </w:t>
      </w:r>
      <w:r w:rsidR="002545D1" w:rsidRPr="00CA2A59">
        <w:rPr>
          <w:sz w:val="22"/>
          <w:szCs w:val="22"/>
          <w:lang w:val="sr-Cyrl-RS"/>
        </w:rPr>
        <w:t>односно</w:t>
      </w:r>
      <w:r w:rsidRPr="00CA2A59">
        <w:rPr>
          <w:sz w:val="22"/>
          <w:szCs w:val="22"/>
          <w:lang w:val="ru-RU"/>
        </w:rPr>
        <w:t xml:space="preserve"> санације </w:t>
      </w:r>
      <w:r w:rsidR="002545D1" w:rsidRPr="00CA2A59">
        <w:rPr>
          <w:sz w:val="22"/>
          <w:szCs w:val="22"/>
          <w:lang w:val="sr-Cyrl-RS"/>
        </w:rPr>
        <w:t xml:space="preserve">контаминираног </w:t>
      </w:r>
      <w:r w:rsidRPr="00CA2A59">
        <w:rPr>
          <w:sz w:val="22"/>
          <w:szCs w:val="22"/>
          <w:lang w:val="ru-RU"/>
        </w:rPr>
        <w:t>објекта</w:t>
      </w:r>
      <w:r w:rsidR="00F94B20" w:rsidRPr="00CA2A59">
        <w:rPr>
          <w:sz w:val="22"/>
          <w:szCs w:val="22"/>
          <w:lang w:val="sr-Cyrl-RS"/>
        </w:rPr>
        <w:t>.</w:t>
      </w:r>
    </w:p>
    <w:p w14:paraId="34F2DFA2" w14:textId="77777777" w:rsidR="00F94B20" w:rsidRPr="00CA2A59" w:rsidRDefault="00F94B20" w:rsidP="00880A91">
      <w:pPr>
        <w:jc w:val="both"/>
        <w:rPr>
          <w:sz w:val="22"/>
          <w:szCs w:val="22"/>
          <w:lang w:val="sr-Cyrl-RS"/>
        </w:rPr>
      </w:pPr>
    </w:p>
    <w:p w14:paraId="266263EF" w14:textId="77777777" w:rsidR="00880A91" w:rsidRPr="00CA2A59" w:rsidRDefault="00880A91" w:rsidP="00880A91">
      <w:pPr>
        <w:rPr>
          <w:sz w:val="22"/>
          <w:szCs w:val="22"/>
          <w:lang w:val="ru-RU"/>
        </w:rPr>
      </w:pPr>
    </w:p>
    <w:p w14:paraId="42F49A8A" w14:textId="11F55DCE" w:rsidR="00D963DA" w:rsidRDefault="00D963DA" w:rsidP="00D963DA">
      <w:pPr>
        <w:jc w:val="center"/>
        <w:rPr>
          <w:b/>
          <w:bCs/>
          <w:sz w:val="22"/>
          <w:szCs w:val="22"/>
          <w:lang w:val="sr-Cyrl-RS"/>
        </w:rPr>
      </w:pPr>
      <w:r w:rsidRPr="00CA2A59">
        <w:rPr>
          <w:b/>
          <w:bCs/>
          <w:sz w:val="22"/>
          <w:szCs w:val="22"/>
          <w:lang w:val="sr-Cyrl-RS"/>
        </w:rPr>
        <w:t>Финансирање ремедијације или санације</w:t>
      </w:r>
    </w:p>
    <w:p w14:paraId="0D1C54F2" w14:textId="77777777" w:rsidR="00016F6E" w:rsidRPr="00CA2A59" w:rsidRDefault="00016F6E" w:rsidP="00D963DA">
      <w:pPr>
        <w:jc w:val="center"/>
        <w:rPr>
          <w:b/>
          <w:bCs/>
          <w:sz w:val="22"/>
          <w:szCs w:val="22"/>
          <w:lang w:val="sr-Cyrl-RS"/>
        </w:rPr>
      </w:pPr>
    </w:p>
    <w:p w14:paraId="0051A2CB" w14:textId="6F505F2D" w:rsidR="003D0694" w:rsidRPr="00CA2A59" w:rsidRDefault="009D07F0" w:rsidP="00796DE6">
      <w:pPr>
        <w:jc w:val="center"/>
        <w:rPr>
          <w:b/>
          <w:bCs/>
          <w:sz w:val="22"/>
          <w:szCs w:val="22"/>
          <w:lang w:val="sr-Cyrl-RS"/>
        </w:rPr>
      </w:pPr>
      <w:r w:rsidRPr="00CA2A59">
        <w:rPr>
          <w:b/>
          <w:bCs/>
          <w:sz w:val="22"/>
          <w:szCs w:val="22"/>
          <w:lang w:val="sr-Cyrl-RS"/>
        </w:rPr>
        <w:t xml:space="preserve">Члан </w:t>
      </w:r>
      <w:r w:rsidR="00A6626F" w:rsidRPr="00CA2A59">
        <w:rPr>
          <w:b/>
          <w:bCs/>
          <w:sz w:val="22"/>
          <w:szCs w:val="22"/>
          <w:lang w:val="sr-Cyrl-RS"/>
        </w:rPr>
        <w:t>4</w:t>
      </w:r>
      <w:r w:rsidRPr="00CA2A59">
        <w:rPr>
          <w:b/>
          <w:bCs/>
          <w:sz w:val="22"/>
          <w:szCs w:val="22"/>
          <w:lang w:val="sr-Cyrl-RS"/>
        </w:rPr>
        <w:t>.</w:t>
      </w:r>
    </w:p>
    <w:p w14:paraId="748B47AA" w14:textId="77777777" w:rsidR="00E90E91" w:rsidRPr="00CA2A59" w:rsidRDefault="00E90E91" w:rsidP="009D07F0">
      <w:pPr>
        <w:jc w:val="both"/>
        <w:rPr>
          <w:sz w:val="22"/>
          <w:szCs w:val="22"/>
          <w:lang w:val="sr-Cyrl-RS"/>
        </w:rPr>
      </w:pPr>
    </w:p>
    <w:p w14:paraId="0965253F" w14:textId="5F468A92" w:rsidR="005B664C" w:rsidRPr="00CA2A59" w:rsidRDefault="005B664C" w:rsidP="005B664C">
      <w:pPr>
        <w:jc w:val="both"/>
        <w:rPr>
          <w:sz w:val="22"/>
          <w:szCs w:val="22"/>
          <w:lang w:val="sr-Cyrl-RS"/>
        </w:rPr>
      </w:pPr>
      <w:r w:rsidRPr="00CA2A59">
        <w:rPr>
          <w:sz w:val="22"/>
          <w:szCs w:val="22"/>
          <w:lang w:val="ru-RU"/>
        </w:rPr>
        <w:t xml:space="preserve">Средства потребна за спровођење ремедијације локације </w:t>
      </w:r>
      <w:r w:rsidR="002545D1" w:rsidRPr="00CA2A59">
        <w:rPr>
          <w:sz w:val="22"/>
          <w:szCs w:val="22"/>
          <w:lang w:val="sr-Cyrl-RS"/>
        </w:rPr>
        <w:t>односно</w:t>
      </w:r>
      <w:r w:rsidRPr="00CA2A59">
        <w:rPr>
          <w:sz w:val="22"/>
          <w:szCs w:val="22"/>
          <w:lang w:val="ru-RU"/>
        </w:rPr>
        <w:t xml:space="preserve"> санације </w:t>
      </w:r>
      <w:r w:rsidR="002545D1" w:rsidRPr="00CA2A59">
        <w:rPr>
          <w:sz w:val="22"/>
          <w:szCs w:val="22"/>
          <w:lang w:val="sr-Cyrl-RS"/>
        </w:rPr>
        <w:t xml:space="preserve">контаминираног </w:t>
      </w:r>
      <w:r w:rsidRPr="00CA2A59">
        <w:rPr>
          <w:sz w:val="22"/>
          <w:szCs w:val="22"/>
          <w:lang w:val="ru-RU"/>
        </w:rPr>
        <w:t xml:space="preserve">објекта обезбеђује </w:t>
      </w:r>
      <w:r w:rsidR="008F4EC0" w:rsidRPr="00CA2A59">
        <w:rPr>
          <w:sz w:val="22"/>
          <w:szCs w:val="22"/>
          <w:lang w:val="sr-Cyrl-RS"/>
        </w:rPr>
        <w:t>п</w:t>
      </w:r>
      <w:r w:rsidR="008F4EC0" w:rsidRPr="00CA2A59">
        <w:rPr>
          <w:sz w:val="22"/>
          <w:szCs w:val="22"/>
          <w:lang w:val="ru-RU"/>
        </w:rPr>
        <w:t xml:space="preserve">равно лице или предузетник </w:t>
      </w:r>
      <w:r w:rsidR="008F4EC0" w:rsidRPr="00CA2A59">
        <w:rPr>
          <w:sz w:val="22"/>
          <w:szCs w:val="22"/>
          <w:lang w:val="sr-Cyrl-RS"/>
        </w:rPr>
        <w:t>чијом делатношћу је дошло до контаминације или сумње на контаминацију.</w:t>
      </w:r>
    </w:p>
    <w:p w14:paraId="6744FBE7" w14:textId="77777777" w:rsidR="008F4EC0" w:rsidRPr="00CA2A59" w:rsidRDefault="008F4EC0" w:rsidP="005B664C">
      <w:pPr>
        <w:jc w:val="both"/>
        <w:rPr>
          <w:sz w:val="22"/>
          <w:szCs w:val="22"/>
          <w:lang w:val="sr-Cyrl-RS"/>
        </w:rPr>
      </w:pPr>
    </w:p>
    <w:p w14:paraId="4F325A8B" w14:textId="221AFD0C" w:rsidR="008F4EC0" w:rsidRPr="00CA2A59" w:rsidRDefault="008F4EC0" w:rsidP="005B664C">
      <w:pPr>
        <w:jc w:val="both"/>
        <w:rPr>
          <w:sz w:val="22"/>
          <w:szCs w:val="22"/>
          <w:lang w:val="sr-Cyrl-RS"/>
        </w:rPr>
      </w:pPr>
      <w:r w:rsidRPr="00CA2A59">
        <w:rPr>
          <w:sz w:val="22"/>
          <w:szCs w:val="22"/>
          <w:lang w:val="ru-RU"/>
        </w:rPr>
        <w:t xml:space="preserve">У случају </w:t>
      </w:r>
      <w:r w:rsidRPr="00CA2A59">
        <w:rPr>
          <w:sz w:val="22"/>
          <w:szCs w:val="22"/>
          <w:lang w:val="sr-Cyrl-RS"/>
        </w:rPr>
        <w:t>из члана 3</w:t>
      </w:r>
      <w:r w:rsidR="00C62E7C">
        <w:rPr>
          <w:sz w:val="22"/>
          <w:szCs w:val="22"/>
          <w:lang w:val="sr-Cyrl-RS"/>
        </w:rPr>
        <w:t>.</w:t>
      </w:r>
      <w:r w:rsidRPr="00CA2A59">
        <w:rPr>
          <w:sz w:val="22"/>
          <w:szCs w:val="22"/>
          <w:lang w:val="sr-Cyrl-RS"/>
        </w:rPr>
        <w:t xml:space="preserve"> ст</w:t>
      </w:r>
      <w:r w:rsidR="00C62E7C">
        <w:rPr>
          <w:sz w:val="22"/>
          <w:szCs w:val="22"/>
          <w:lang w:val="sr-Cyrl-RS"/>
        </w:rPr>
        <w:t>ав</w:t>
      </w:r>
      <w:r w:rsidRPr="00CA2A59">
        <w:rPr>
          <w:sz w:val="22"/>
          <w:szCs w:val="22"/>
          <w:lang w:val="sr-Cyrl-RS"/>
        </w:rPr>
        <w:t xml:space="preserve"> 2 овог правилника,</w:t>
      </w:r>
      <w:r w:rsidRPr="00CA2A59">
        <w:rPr>
          <w:sz w:val="22"/>
          <w:szCs w:val="22"/>
          <w:lang w:val="ru-RU"/>
        </w:rPr>
        <w:t xml:space="preserve"> спровођење ремедијације локације </w:t>
      </w:r>
      <w:r w:rsidR="002545D1" w:rsidRPr="00CA2A59">
        <w:rPr>
          <w:sz w:val="22"/>
          <w:szCs w:val="22"/>
          <w:lang w:val="sr-Cyrl-RS"/>
        </w:rPr>
        <w:t>односно</w:t>
      </w:r>
      <w:r w:rsidRPr="00CA2A59">
        <w:rPr>
          <w:sz w:val="22"/>
          <w:szCs w:val="22"/>
          <w:lang w:val="ru-RU"/>
        </w:rPr>
        <w:t xml:space="preserve"> санације контаминираног објекта финансира се </w:t>
      </w:r>
      <w:r w:rsidR="009F2A8C" w:rsidRPr="00CA2A59">
        <w:rPr>
          <w:sz w:val="22"/>
          <w:szCs w:val="22"/>
          <w:lang w:val="sr-Cyrl-RS"/>
        </w:rPr>
        <w:t xml:space="preserve">из </w:t>
      </w:r>
      <w:r w:rsidRPr="00CA2A59">
        <w:rPr>
          <w:sz w:val="22"/>
          <w:szCs w:val="22"/>
          <w:lang w:val="sr-Cyrl-RS"/>
        </w:rPr>
        <w:t>средстава корисника локације.</w:t>
      </w:r>
    </w:p>
    <w:p w14:paraId="166F8882" w14:textId="77777777" w:rsidR="008F4EC0" w:rsidRPr="00CA2A59" w:rsidRDefault="008F4EC0" w:rsidP="005B664C">
      <w:pPr>
        <w:jc w:val="both"/>
        <w:rPr>
          <w:sz w:val="22"/>
          <w:szCs w:val="22"/>
          <w:lang w:val="sr-Cyrl-RS"/>
        </w:rPr>
      </w:pPr>
    </w:p>
    <w:p w14:paraId="0C3E7AD3" w14:textId="4A099B77" w:rsidR="008F4EC0" w:rsidRPr="00CA2A59" w:rsidRDefault="008F4EC0" w:rsidP="008F4EC0">
      <w:pPr>
        <w:jc w:val="both"/>
        <w:rPr>
          <w:sz w:val="22"/>
          <w:szCs w:val="22"/>
          <w:lang w:val="ru-RU"/>
        </w:rPr>
      </w:pPr>
      <w:r w:rsidRPr="00CA2A59">
        <w:rPr>
          <w:sz w:val="22"/>
          <w:szCs w:val="22"/>
          <w:lang w:val="sr-Cyrl-RS"/>
        </w:rPr>
        <w:t xml:space="preserve">Правно лице или предузетник чијом делатношћу је дошло до контаминације или сумње на контаминацију и </w:t>
      </w:r>
      <w:r w:rsidRPr="00CA2A59">
        <w:rPr>
          <w:sz w:val="22"/>
          <w:szCs w:val="22"/>
          <w:lang w:val="ru-RU"/>
        </w:rPr>
        <w:t xml:space="preserve">који накнадно постане доступан или за кога се накнадно утврди да је </w:t>
      </w:r>
      <w:r w:rsidRPr="00CA2A59">
        <w:rPr>
          <w:sz w:val="22"/>
          <w:szCs w:val="22"/>
          <w:lang w:val="sr-Cyrl-RS"/>
        </w:rPr>
        <w:t>о</w:t>
      </w:r>
      <w:r w:rsidRPr="00CA2A59">
        <w:rPr>
          <w:sz w:val="22"/>
          <w:szCs w:val="22"/>
          <w:lang w:val="ru-RU"/>
        </w:rPr>
        <w:t>дговор</w:t>
      </w:r>
      <w:r w:rsidRPr="00CA2A59">
        <w:rPr>
          <w:sz w:val="22"/>
          <w:szCs w:val="22"/>
          <w:lang w:val="sr-Cyrl-RS"/>
        </w:rPr>
        <w:t>а</w:t>
      </w:r>
      <w:r w:rsidRPr="00CA2A59">
        <w:rPr>
          <w:sz w:val="22"/>
          <w:szCs w:val="22"/>
          <w:lang w:val="ru-RU"/>
        </w:rPr>
        <w:t>н</w:t>
      </w:r>
      <w:r w:rsidRPr="00CA2A59">
        <w:rPr>
          <w:sz w:val="22"/>
          <w:szCs w:val="22"/>
          <w:lang w:val="sr-Cyrl-RS"/>
        </w:rPr>
        <w:t xml:space="preserve"> </w:t>
      </w:r>
      <w:r w:rsidRPr="00CA2A59">
        <w:rPr>
          <w:sz w:val="22"/>
          <w:szCs w:val="22"/>
          <w:lang w:val="ru-RU"/>
        </w:rPr>
        <w:t xml:space="preserve">за спровођење ремедијације локације </w:t>
      </w:r>
      <w:r w:rsidR="002545D1" w:rsidRPr="00CA2A59">
        <w:rPr>
          <w:sz w:val="22"/>
          <w:szCs w:val="22"/>
          <w:lang w:val="sr-Cyrl-RS"/>
        </w:rPr>
        <w:t>односно</w:t>
      </w:r>
      <w:r w:rsidRPr="00CA2A59">
        <w:rPr>
          <w:sz w:val="22"/>
          <w:szCs w:val="22"/>
          <w:lang w:val="ru-RU"/>
        </w:rPr>
        <w:t xml:space="preserve"> санације контаминирано</w:t>
      </w:r>
      <w:r w:rsidRPr="00CA2A59">
        <w:rPr>
          <w:sz w:val="22"/>
          <w:szCs w:val="22"/>
          <w:lang w:val="sr-Cyrl-RS"/>
        </w:rPr>
        <w:t>г</w:t>
      </w:r>
      <w:r w:rsidRPr="00CA2A59">
        <w:rPr>
          <w:sz w:val="22"/>
          <w:szCs w:val="22"/>
          <w:lang w:val="ru-RU"/>
        </w:rPr>
        <w:t xml:space="preserve"> објекта, у складу са чланом 3.</w:t>
      </w:r>
      <w:r w:rsidRPr="00CA2A59">
        <w:rPr>
          <w:sz w:val="22"/>
          <w:szCs w:val="22"/>
          <w:lang w:val="sr-Cyrl-RS"/>
        </w:rPr>
        <w:t xml:space="preserve"> став 2</w:t>
      </w:r>
      <w:r w:rsidRPr="00CA2A59">
        <w:rPr>
          <w:sz w:val="22"/>
          <w:szCs w:val="22"/>
          <w:lang w:val="ru-RU"/>
        </w:rPr>
        <w:t xml:space="preserve"> овог правилника</w:t>
      </w:r>
      <w:r w:rsidRPr="00CA2A59">
        <w:rPr>
          <w:sz w:val="22"/>
          <w:szCs w:val="22"/>
          <w:lang w:val="sr-Cyrl-RS"/>
        </w:rPr>
        <w:t>,</w:t>
      </w:r>
      <w:r w:rsidRPr="00CA2A59">
        <w:rPr>
          <w:sz w:val="22"/>
          <w:szCs w:val="22"/>
          <w:lang w:val="ru-RU"/>
        </w:rPr>
        <w:t xml:space="preserve"> дужан је да </w:t>
      </w:r>
      <w:r w:rsidR="009F2A8C" w:rsidRPr="00CA2A59">
        <w:rPr>
          <w:sz w:val="22"/>
          <w:szCs w:val="22"/>
          <w:lang w:val="sr-Cyrl-RS"/>
        </w:rPr>
        <w:t xml:space="preserve">обезбеди средства </w:t>
      </w:r>
      <w:r w:rsidRPr="00CA2A59">
        <w:rPr>
          <w:sz w:val="22"/>
          <w:szCs w:val="22"/>
          <w:lang w:val="ru-RU"/>
        </w:rPr>
        <w:t>за спровођење ремедијације локације или санације објекта</w:t>
      </w:r>
      <w:r w:rsidR="009F2A8C" w:rsidRPr="00CA2A59">
        <w:rPr>
          <w:sz w:val="22"/>
          <w:szCs w:val="22"/>
          <w:lang w:val="sr-Cyrl-RS"/>
        </w:rPr>
        <w:t>.</w:t>
      </w:r>
      <w:r w:rsidRPr="00CA2A59">
        <w:rPr>
          <w:sz w:val="22"/>
          <w:szCs w:val="22"/>
          <w:lang w:val="ru-RU"/>
        </w:rPr>
        <w:t xml:space="preserve"> </w:t>
      </w:r>
    </w:p>
    <w:p w14:paraId="4AF67466" w14:textId="77777777" w:rsidR="005B664C" w:rsidRPr="00CA2A59" w:rsidRDefault="005B664C" w:rsidP="005B664C">
      <w:pPr>
        <w:jc w:val="both"/>
        <w:rPr>
          <w:sz w:val="22"/>
          <w:szCs w:val="22"/>
          <w:lang w:val="sr-Cyrl-RS"/>
        </w:rPr>
      </w:pPr>
    </w:p>
    <w:p w14:paraId="6CAB22A1" w14:textId="2E69FFA0" w:rsidR="005B664C" w:rsidRPr="00CA2A59" w:rsidRDefault="005B664C" w:rsidP="005B664C">
      <w:pPr>
        <w:jc w:val="both"/>
        <w:rPr>
          <w:sz w:val="22"/>
          <w:szCs w:val="22"/>
          <w:lang w:val="ru-RU"/>
        </w:rPr>
      </w:pPr>
      <w:r w:rsidRPr="00CA2A59">
        <w:rPr>
          <w:sz w:val="22"/>
          <w:szCs w:val="22"/>
          <w:lang w:val="ru-RU"/>
        </w:rPr>
        <w:t xml:space="preserve">У случају </w:t>
      </w:r>
      <w:r w:rsidR="00F94B20" w:rsidRPr="00CA2A59">
        <w:rPr>
          <w:sz w:val="22"/>
          <w:szCs w:val="22"/>
          <w:lang w:val="sr-Cyrl-RS"/>
        </w:rPr>
        <w:t>из члана 3</w:t>
      </w:r>
      <w:r w:rsidR="00C62E7C">
        <w:rPr>
          <w:sz w:val="22"/>
          <w:szCs w:val="22"/>
          <w:lang w:val="sr-Cyrl-RS"/>
        </w:rPr>
        <w:t>.</w:t>
      </w:r>
      <w:r w:rsidR="00F94B20" w:rsidRPr="00CA2A59">
        <w:rPr>
          <w:sz w:val="22"/>
          <w:szCs w:val="22"/>
          <w:lang w:val="sr-Cyrl-RS"/>
        </w:rPr>
        <w:t xml:space="preserve"> ст</w:t>
      </w:r>
      <w:r w:rsidR="00C62E7C">
        <w:rPr>
          <w:sz w:val="22"/>
          <w:szCs w:val="22"/>
          <w:lang w:val="sr-Cyrl-RS"/>
        </w:rPr>
        <w:t>ав</w:t>
      </w:r>
      <w:r w:rsidR="00F94B20" w:rsidRPr="00CA2A59">
        <w:rPr>
          <w:sz w:val="22"/>
          <w:szCs w:val="22"/>
          <w:lang w:val="sr-Cyrl-RS"/>
        </w:rPr>
        <w:t xml:space="preserve"> 3 овог правилника,</w:t>
      </w:r>
      <w:r w:rsidRPr="00CA2A59">
        <w:rPr>
          <w:sz w:val="22"/>
          <w:szCs w:val="22"/>
          <w:lang w:val="ru-RU"/>
        </w:rPr>
        <w:t xml:space="preserve"> спровођење ремедијације локације </w:t>
      </w:r>
      <w:r w:rsidR="002545D1" w:rsidRPr="00CA2A59">
        <w:rPr>
          <w:sz w:val="22"/>
          <w:szCs w:val="22"/>
          <w:lang w:val="sr-Cyrl-RS"/>
        </w:rPr>
        <w:t>односно</w:t>
      </w:r>
      <w:r w:rsidRPr="00CA2A59">
        <w:rPr>
          <w:sz w:val="22"/>
          <w:szCs w:val="22"/>
          <w:lang w:val="ru-RU"/>
        </w:rPr>
        <w:t xml:space="preserve"> санације контаминираног објекта финансира се из буџета Републике Срби</w:t>
      </w:r>
      <w:r w:rsidRPr="00CA2A59">
        <w:rPr>
          <w:sz w:val="22"/>
          <w:szCs w:val="22"/>
          <w:lang w:val="sr-Cyrl-RS"/>
        </w:rPr>
        <w:t>ј</w:t>
      </w:r>
      <w:r w:rsidRPr="00CA2A59">
        <w:rPr>
          <w:sz w:val="22"/>
          <w:szCs w:val="22"/>
          <w:lang w:val="ru-RU"/>
        </w:rPr>
        <w:t>е.</w:t>
      </w:r>
    </w:p>
    <w:p w14:paraId="18538946" w14:textId="77777777" w:rsidR="00F94B20" w:rsidRPr="00CA2A59" w:rsidRDefault="00F94B20" w:rsidP="005B664C">
      <w:pPr>
        <w:jc w:val="both"/>
        <w:rPr>
          <w:sz w:val="22"/>
          <w:szCs w:val="22"/>
          <w:lang w:val="ru-RU"/>
        </w:rPr>
      </w:pPr>
    </w:p>
    <w:p w14:paraId="7F4F52E9" w14:textId="31A657A8" w:rsidR="005B664C" w:rsidRPr="00CA2A59" w:rsidRDefault="005B664C" w:rsidP="005B664C">
      <w:pPr>
        <w:jc w:val="both"/>
        <w:rPr>
          <w:sz w:val="22"/>
          <w:szCs w:val="22"/>
          <w:lang w:val="ru-RU"/>
        </w:rPr>
      </w:pPr>
      <w:r w:rsidRPr="00CA2A59">
        <w:rPr>
          <w:sz w:val="22"/>
          <w:szCs w:val="22"/>
          <w:lang w:val="ru-RU"/>
        </w:rPr>
        <w:t xml:space="preserve">Уколико је против </w:t>
      </w:r>
      <w:r w:rsidR="00F94B20" w:rsidRPr="00CA2A59">
        <w:rPr>
          <w:sz w:val="22"/>
          <w:szCs w:val="22"/>
          <w:lang w:val="sr-Cyrl-RS"/>
        </w:rPr>
        <w:t xml:space="preserve">правног лица или предузетника чијом делатношћу је дошло до контаминације или сумње на контаминацију </w:t>
      </w:r>
      <w:r w:rsidRPr="00CA2A59">
        <w:rPr>
          <w:sz w:val="22"/>
          <w:szCs w:val="22"/>
          <w:lang w:val="ru-RU"/>
        </w:rPr>
        <w:t xml:space="preserve">отворен стечајни поступак или покренут поступак принудне ликвидације, спровођење ремедијације локације </w:t>
      </w:r>
      <w:r w:rsidR="002545D1" w:rsidRPr="00CA2A59">
        <w:rPr>
          <w:sz w:val="22"/>
          <w:szCs w:val="22"/>
          <w:lang w:val="sr-Cyrl-RS"/>
        </w:rPr>
        <w:t>односно</w:t>
      </w:r>
      <w:r w:rsidRPr="00CA2A59">
        <w:rPr>
          <w:sz w:val="22"/>
          <w:szCs w:val="22"/>
          <w:lang w:val="ru-RU"/>
        </w:rPr>
        <w:t xml:space="preserve"> санације  </w:t>
      </w:r>
      <w:r w:rsidR="002545D1" w:rsidRPr="00CA2A59">
        <w:rPr>
          <w:sz w:val="22"/>
          <w:szCs w:val="22"/>
          <w:lang w:val="sr-Cyrl-RS"/>
        </w:rPr>
        <w:t xml:space="preserve">контаминираног </w:t>
      </w:r>
      <w:r w:rsidRPr="00CA2A59">
        <w:rPr>
          <w:sz w:val="22"/>
          <w:szCs w:val="22"/>
          <w:lang w:val="ru-RU"/>
        </w:rPr>
        <w:t>објекта финансира се из буџета Републике Србије.</w:t>
      </w:r>
    </w:p>
    <w:p w14:paraId="0795CA0E" w14:textId="77777777" w:rsidR="00737249" w:rsidRPr="00CA2A59" w:rsidRDefault="00737249" w:rsidP="005B664C">
      <w:pPr>
        <w:jc w:val="both"/>
        <w:rPr>
          <w:sz w:val="22"/>
          <w:szCs w:val="22"/>
          <w:lang w:val="sr-Cyrl-RS"/>
        </w:rPr>
      </w:pPr>
    </w:p>
    <w:p w14:paraId="212CB958" w14:textId="79494E2B" w:rsidR="005B664C" w:rsidRPr="00CA2A59" w:rsidRDefault="005B664C" w:rsidP="005B664C">
      <w:pPr>
        <w:jc w:val="both"/>
        <w:rPr>
          <w:sz w:val="22"/>
          <w:szCs w:val="22"/>
          <w:lang w:val="ru-RU"/>
        </w:rPr>
      </w:pPr>
      <w:r w:rsidRPr="00CA2A59">
        <w:rPr>
          <w:sz w:val="22"/>
          <w:szCs w:val="22"/>
          <w:lang w:val="ru-RU"/>
        </w:rPr>
        <w:t xml:space="preserve">У случају из става </w:t>
      </w:r>
      <w:r w:rsidR="009F2A8C" w:rsidRPr="00CA2A59">
        <w:rPr>
          <w:sz w:val="22"/>
          <w:szCs w:val="22"/>
          <w:lang w:val="sr-Cyrl-RS"/>
        </w:rPr>
        <w:t>5</w:t>
      </w:r>
      <w:r w:rsidRPr="00CA2A59">
        <w:rPr>
          <w:sz w:val="22"/>
          <w:szCs w:val="22"/>
          <w:lang w:val="ru-RU"/>
        </w:rPr>
        <w:t xml:space="preserve">. овог члана, Република Србија има право на повраћај износа којим је финансирана ремедијација локације </w:t>
      </w:r>
      <w:r w:rsidR="002545D1" w:rsidRPr="00CA2A59">
        <w:rPr>
          <w:sz w:val="22"/>
          <w:szCs w:val="22"/>
          <w:lang w:val="sr-Cyrl-RS"/>
        </w:rPr>
        <w:t>односно</w:t>
      </w:r>
      <w:r w:rsidRPr="00CA2A59">
        <w:rPr>
          <w:sz w:val="22"/>
          <w:szCs w:val="22"/>
          <w:lang w:val="ru-RU"/>
        </w:rPr>
        <w:t xml:space="preserve"> санација </w:t>
      </w:r>
      <w:r w:rsidR="002545D1" w:rsidRPr="00CA2A59">
        <w:rPr>
          <w:sz w:val="22"/>
          <w:szCs w:val="22"/>
          <w:lang w:val="sr-Cyrl-RS"/>
        </w:rPr>
        <w:t xml:space="preserve">контаминираног </w:t>
      </w:r>
      <w:r w:rsidRPr="00CA2A59">
        <w:rPr>
          <w:sz w:val="22"/>
          <w:szCs w:val="22"/>
          <w:lang w:val="ru-RU"/>
        </w:rPr>
        <w:t>објекта, у складу са другим посебним законима.</w:t>
      </w:r>
    </w:p>
    <w:p w14:paraId="7AAA271B" w14:textId="77777777" w:rsidR="005B664C" w:rsidRPr="00CA2A59" w:rsidRDefault="005B664C" w:rsidP="005B664C">
      <w:pPr>
        <w:jc w:val="both"/>
        <w:rPr>
          <w:sz w:val="22"/>
          <w:szCs w:val="22"/>
          <w:lang w:val="sr-Cyrl-RS"/>
        </w:rPr>
      </w:pPr>
    </w:p>
    <w:p w14:paraId="6961FCE9" w14:textId="0D9CC507" w:rsidR="007F3749" w:rsidRPr="00CA2A59" w:rsidRDefault="007F3749" w:rsidP="007F3749">
      <w:pPr>
        <w:jc w:val="both"/>
        <w:rPr>
          <w:sz w:val="22"/>
          <w:szCs w:val="22"/>
          <w:lang w:val="sr-Cyrl-RS"/>
        </w:rPr>
      </w:pPr>
    </w:p>
    <w:p w14:paraId="523F4AE0" w14:textId="32396AD1" w:rsidR="007F3749" w:rsidRPr="00CA2A59" w:rsidRDefault="007F3749" w:rsidP="007F3749">
      <w:pPr>
        <w:jc w:val="both"/>
        <w:rPr>
          <w:sz w:val="22"/>
          <w:szCs w:val="22"/>
          <w:lang w:val="sr-Cyrl-RS"/>
        </w:rPr>
      </w:pPr>
    </w:p>
    <w:p w14:paraId="5FC3A752" w14:textId="77777777" w:rsidR="007F3749" w:rsidRPr="00CA2A59" w:rsidRDefault="007F3749" w:rsidP="00704592">
      <w:pPr>
        <w:jc w:val="both"/>
        <w:rPr>
          <w:sz w:val="22"/>
          <w:szCs w:val="22"/>
          <w:lang w:val="sr-Cyrl-RS"/>
        </w:rPr>
      </w:pPr>
    </w:p>
    <w:p w14:paraId="4B107A01" w14:textId="7691C51C" w:rsidR="00312147" w:rsidRPr="00016F6E" w:rsidRDefault="00016F6E" w:rsidP="00312147">
      <w:pPr>
        <w:jc w:val="center"/>
        <w:rPr>
          <w:b/>
          <w:sz w:val="22"/>
          <w:szCs w:val="22"/>
          <w:lang w:val="sr-Cyrl-RS"/>
        </w:rPr>
      </w:pPr>
      <w:r>
        <w:rPr>
          <w:b/>
          <w:sz w:val="22"/>
          <w:szCs w:val="22"/>
          <w:lang w:val="sr-Latn-RS"/>
        </w:rPr>
        <w:t>I</w:t>
      </w:r>
      <w:r w:rsidR="005A4C19">
        <w:rPr>
          <w:b/>
          <w:sz w:val="22"/>
          <w:szCs w:val="22"/>
          <w:lang w:val="sr-Latn-RS"/>
        </w:rPr>
        <w:t>I</w:t>
      </w:r>
      <w:r>
        <w:rPr>
          <w:b/>
          <w:sz w:val="22"/>
          <w:szCs w:val="22"/>
          <w:lang w:val="sr-Latn-RS"/>
        </w:rPr>
        <w:t xml:space="preserve">  </w:t>
      </w:r>
      <w:r w:rsidR="00312147" w:rsidRPr="00016F6E">
        <w:rPr>
          <w:b/>
          <w:sz w:val="22"/>
          <w:szCs w:val="22"/>
          <w:lang w:val="sr-Cyrl-RS"/>
        </w:rPr>
        <w:t>РЕМЕДИЈАЦИЈА ЛОКАЦИЈЕ</w:t>
      </w:r>
      <w:r w:rsidR="00CE4E85" w:rsidRPr="00016F6E">
        <w:rPr>
          <w:b/>
          <w:sz w:val="22"/>
          <w:szCs w:val="22"/>
          <w:lang w:val="sr-Cyrl-RS"/>
        </w:rPr>
        <w:t xml:space="preserve"> И САНАЦИЈА КОНТАМИНИРАНИХ ОБЈЕКАТА</w:t>
      </w:r>
    </w:p>
    <w:p w14:paraId="1F7AF1D5" w14:textId="7FEE9B8F" w:rsidR="0061473E" w:rsidRPr="00016F6E" w:rsidRDefault="0061473E" w:rsidP="00312147">
      <w:pPr>
        <w:jc w:val="center"/>
        <w:rPr>
          <w:b/>
          <w:sz w:val="22"/>
          <w:szCs w:val="22"/>
          <w:lang w:val="sr-Cyrl-RS"/>
        </w:rPr>
      </w:pPr>
    </w:p>
    <w:p w14:paraId="581D33A4" w14:textId="0F963ED6" w:rsidR="00016F6E" w:rsidRPr="00016F6E" w:rsidRDefault="00016F6E" w:rsidP="00016F6E">
      <w:pPr>
        <w:jc w:val="center"/>
        <w:rPr>
          <w:bCs/>
          <w:sz w:val="22"/>
          <w:szCs w:val="22"/>
          <w:lang w:val="sr-Cyrl-RS"/>
        </w:rPr>
      </w:pPr>
      <w:r w:rsidRPr="00016F6E">
        <w:rPr>
          <w:b/>
          <w:bCs/>
          <w:sz w:val="22"/>
          <w:szCs w:val="22"/>
          <w:lang w:val="sr-Cyrl-RS"/>
        </w:rPr>
        <w:t>Фазе ремедијације односно санације</w:t>
      </w:r>
    </w:p>
    <w:p w14:paraId="7683A7E2" w14:textId="1264EB5A" w:rsidR="0061473E" w:rsidRPr="00CA2A59" w:rsidRDefault="0061473E" w:rsidP="00016F6E">
      <w:pPr>
        <w:rPr>
          <w:sz w:val="22"/>
          <w:szCs w:val="22"/>
          <w:lang w:val="sr-Cyrl-RS"/>
        </w:rPr>
      </w:pPr>
    </w:p>
    <w:p w14:paraId="33CC8050" w14:textId="4AE4F8F4" w:rsidR="0061473E" w:rsidRPr="00CA2A59" w:rsidRDefault="0061473E" w:rsidP="0061473E">
      <w:pPr>
        <w:jc w:val="center"/>
        <w:rPr>
          <w:b/>
          <w:bCs/>
          <w:sz w:val="22"/>
          <w:szCs w:val="22"/>
          <w:lang w:val="sr-Cyrl-RS"/>
        </w:rPr>
      </w:pPr>
      <w:r w:rsidRPr="00CA2A59">
        <w:rPr>
          <w:b/>
          <w:bCs/>
          <w:sz w:val="22"/>
          <w:szCs w:val="22"/>
          <w:lang w:val="sr-Cyrl-RS"/>
        </w:rPr>
        <w:t xml:space="preserve">Члан </w:t>
      </w:r>
      <w:r w:rsidR="00A6626F" w:rsidRPr="00CA2A59">
        <w:rPr>
          <w:b/>
          <w:bCs/>
          <w:sz w:val="22"/>
          <w:szCs w:val="22"/>
          <w:lang w:val="sr-Cyrl-RS"/>
        </w:rPr>
        <w:t>5.</w:t>
      </w:r>
    </w:p>
    <w:p w14:paraId="4763569A" w14:textId="77777777" w:rsidR="0061473E" w:rsidRPr="00CA2A59" w:rsidRDefault="0061473E" w:rsidP="0061473E">
      <w:pPr>
        <w:jc w:val="both"/>
        <w:rPr>
          <w:sz w:val="22"/>
          <w:szCs w:val="22"/>
          <w:lang w:val="sr-Cyrl-RS"/>
        </w:rPr>
      </w:pPr>
      <w:r w:rsidRPr="00CA2A59">
        <w:rPr>
          <w:sz w:val="22"/>
          <w:szCs w:val="22"/>
          <w:lang w:val="sr-Cyrl-RS"/>
        </w:rPr>
        <w:t>Ремедијација локације односно санација контаминираног објекта обухвата:</w:t>
      </w:r>
    </w:p>
    <w:p w14:paraId="535D81AD" w14:textId="13B001C8" w:rsidR="0061473E" w:rsidRPr="00CA2A59" w:rsidRDefault="0061473E" w:rsidP="00C45EC5">
      <w:pPr>
        <w:pStyle w:val="ListParagraph"/>
        <w:numPr>
          <w:ilvl w:val="0"/>
          <w:numId w:val="7"/>
        </w:numPr>
        <w:jc w:val="both"/>
        <w:rPr>
          <w:sz w:val="22"/>
          <w:szCs w:val="22"/>
          <w:lang w:val="sr-Cyrl-RS"/>
        </w:rPr>
      </w:pPr>
      <w:r w:rsidRPr="00CA2A59">
        <w:rPr>
          <w:sz w:val="22"/>
          <w:szCs w:val="22"/>
          <w:lang w:val="sr-Cyrl-RS"/>
        </w:rPr>
        <w:t>прелиминарно испитивање</w:t>
      </w:r>
      <w:r w:rsidR="00107FEE">
        <w:rPr>
          <w:sz w:val="22"/>
          <w:szCs w:val="22"/>
          <w:lang w:val="sr-Latn-RS"/>
        </w:rPr>
        <w:t xml:space="preserve"> </w:t>
      </w:r>
      <w:r w:rsidR="00107FEE" w:rsidRPr="00CA2A59">
        <w:rPr>
          <w:sz w:val="22"/>
          <w:szCs w:val="22"/>
          <w:lang w:val="sr-Cyrl-RS"/>
        </w:rPr>
        <w:t>локације односно објекта</w:t>
      </w:r>
      <w:r w:rsidR="00107FEE">
        <w:rPr>
          <w:sz w:val="22"/>
          <w:szCs w:val="22"/>
          <w:lang w:val="sr-Latn-RS"/>
        </w:rPr>
        <w:t>;</w:t>
      </w:r>
    </w:p>
    <w:p w14:paraId="48FE2E1B" w14:textId="06E9D358" w:rsidR="0061473E" w:rsidRPr="00CA2A59" w:rsidRDefault="0061473E" w:rsidP="00C45EC5">
      <w:pPr>
        <w:pStyle w:val="ListParagraph"/>
        <w:numPr>
          <w:ilvl w:val="0"/>
          <w:numId w:val="7"/>
        </w:numPr>
        <w:jc w:val="both"/>
        <w:rPr>
          <w:sz w:val="22"/>
          <w:szCs w:val="22"/>
          <w:lang w:val="sr-Cyrl-RS"/>
        </w:rPr>
      </w:pPr>
      <w:r w:rsidRPr="00CA2A59">
        <w:rPr>
          <w:sz w:val="22"/>
          <w:szCs w:val="22"/>
          <w:lang w:val="sr-Cyrl-RS"/>
        </w:rPr>
        <w:t>детаљно испитивање локације односно објекта;</w:t>
      </w:r>
    </w:p>
    <w:p w14:paraId="5A3BABAE" w14:textId="624113FF" w:rsidR="0061473E" w:rsidRPr="00CA2A59" w:rsidRDefault="0061473E" w:rsidP="00C45EC5">
      <w:pPr>
        <w:pStyle w:val="ListParagraph"/>
        <w:numPr>
          <w:ilvl w:val="0"/>
          <w:numId w:val="7"/>
        </w:numPr>
        <w:jc w:val="both"/>
        <w:rPr>
          <w:sz w:val="22"/>
          <w:szCs w:val="22"/>
          <w:lang w:val="sr-Cyrl-RS"/>
        </w:rPr>
      </w:pPr>
      <w:r w:rsidRPr="00CA2A59">
        <w:rPr>
          <w:sz w:val="22"/>
          <w:szCs w:val="22"/>
          <w:lang w:val="sr-Cyrl-RS"/>
        </w:rPr>
        <w:t>планирање ремедијације односно санације</w:t>
      </w:r>
      <w:r w:rsidR="00107FEE">
        <w:rPr>
          <w:sz w:val="22"/>
          <w:szCs w:val="22"/>
          <w:lang w:val="sr-Latn-RS"/>
        </w:rPr>
        <w:t>;</w:t>
      </w:r>
    </w:p>
    <w:p w14:paraId="3E41D4D0" w14:textId="28792DC7" w:rsidR="0061473E" w:rsidRPr="00CA2A59" w:rsidRDefault="00DA3981" w:rsidP="00C45EC5">
      <w:pPr>
        <w:pStyle w:val="ListParagraph"/>
        <w:numPr>
          <w:ilvl w:val="0"/>
          <w:numId w:val="7"/>
        </w:numPr>
        <w:jc w:val="both"/>
        <w:rPr>
          <w:sz w:val="22"/>
          <w:szCs w:val="22"/>
          <w:lang w:val="sr-Cyrl-RS"/>
        </w:rPr>
      </w:pPr>
      <w:r w:rsidRPr="00CA2A59">
        <w:rPr>
          <w:sz w:val="22"/>
          <w:szCs w:val="22"/>
          <w:lang w:val="sr-Cyrl-RS"/>
        </w:rPr>
        <w:t xml:space="preserve">спровођење </w:t>
      </w:r>
      <w:r w:rsidR="0061473E" w:rsidRPr="00CA2A59">
        <w:rPr>
          <w:sz w:val="22"/>
          <w:szCs w:val="22"/>
          <w:lang w:val="sr-Cyrl-RS"/>
        </w:rPr>
        <w:t>активности ремедијације односно санације</w:t>
      </w:r>
      <w:r w:rsidR="00107FEE">
        <w:rPr>
          <w:sz w:val="22"/>
          <w:szCs w:val="22"/>
          <w:lang w:val="sr-Latn-RS"/>
        </w:rPr>
        <w:t>;</w:t>
      </w:r>
    </w:p>
    <w:p w14:paraId="2A364ADA" w14:textId="0AD4D6ED" w:rsidR="0061473E" w:rsidRPr="00016F6E" w:rsidRDefault="0061473E" w:rsidP="00C45EC5">
      <w:pPr>
        <w:pStyle w:val="ListParagraph"/>
        <w:numPr>
          <w:ilvl w:val="0"/>
          <w:numId w:val="7"/>
        </w:numPr>
        <w:jc w:val="both"/>
        <w:rPr>
          <w:sz w:val="22"/>
          <w:szCs w:val="22"/>
          <w:lang w:val="sr-Cyrl-RS"/>
        </w:rPr>
      </w:pPr>
      <w:r w:rsidRPr="00CA2A59">
        <w:rPr>
          <w:sz w:val="22"/>
          <w:szCs w:val="22"/>
          <w:lang w:val="sr-Cyrl-RS"/>
        </w:rPr>
        <w:t xml:space="preserve">управљање локацијом односно објектом након </w:t>
      </w:r>
      <w:r w:rsidR="00DA3981" w:rsidRPr="00CA2A59">
        <w:rPr>
          <w:sz w:val="22"/>
          <w:szCs w:val="22"/>
          <w:lang w:val="sr-Cyrl-RS"/>
        </w:rPr>
        <w:t>спроведених активности ремедијације односно санације</w:t>
      </w:r>
      <w:r w:rsidR="00107FEE">
        <w:rPr>
          <w:sz w:val="22"/>
          <w:szCs w:val="22"/>
          <w:lang w:val="sr-Latn-RS"/>
        </w:rPr>
        <w:t>.</w:t>
      </w:r>
    </w:p>
    <w:p w14:paraId="2245F833" w14:textId="77777777" w:rsidR="00016F6E" w:rsidRPr="00CA2A59" w:rsidRDefault="00016F6E" w:rsidP="00016F6E">
      <w:pPr>
        <w:pStyle w:val="ListParagraph"/>
        <w:jc w:val="both"/>
        <w:rPr>
          <w:sz w:val="22"/>
          <w:szCs w:val="22"/>
          <w:lang w:val="sr-Cyrl-RS"/>
        </w:rPr>
      </w:pPr>
    </w:p>
    <w:p w14:paraId="771B4A34" w14:textId="44810D6D" w:rsidR="00016F6E" w:rsidRDefault="00016F6E" w:rsidP="00016F6E">
      <w:pPr>
        <w:jc w:val="center"/>
        <w:rPr>
          <w:b/>
          <w:sz w:val="22"/>
          <w:szCs w:val="22"/>
          <w:lang w:val="sr-Cyrl-RS"/>
        </w:rPr>
      </w:pPr>
      <w:r w:rsidRPr="00016F6E">
        <w:rPr>
          <w:b/>
          <w:sz w:val="22"/>
          <w:szCs w:val="22"/>
          <w:lang w:val="sr-Cyrl-RS"/>
        </w:rPr>
        <w:t>Прелиминарно испитивање</w:t>
      </w:r>
    </w:p>
    <w:p w14:paraId="25ECDC86" w14:textId="77777777" w:rsidR="00016F6E" w:rsidRPr="00016F6E" w:rsidRDefault="00016F6E" w:rsidP="00016F6E">
      <w:pPr>
        <w:jc w:val="center"/>
        <w:rPr>
          <w:b/>
          <w:sz w:val="22"/>
          <w:szCs w:val="22"/>
          <w:lang w:val="sr-Cyrl-RS"/>
        </w:rPr>
      </w:pPr>
    </w:p>
    <w:p w14:paraId="7C39ED49" w14:textId="1D391451" w:rsidR="00904AE2" w:rsidRPr="00CA2A59" w:rsidRDefault="00904AE2" w:rsidP="00904AE2">
      <w:pPr>
        <w:jc w:val="center"/>
        <w:rPr>
          <w:b/>
          <w:sz w:val="22"/>
          <w:szCs w:val="22"/>
          <w:lang w:val="sr-Cyrl-RS"/>
        </w:rPr>
      </w:pPr>
      <w:r w:rsidRPr="00CA2A59">
        <w:rPr>
          <w:b/>
          <w:sz w:val="22"/>
          <w:szCs w:val="22"/>
          <w:lang w:val="sr-Cyrl-RS"/>
        </w:rPr>
        <w:t xml:space="preserve">Члан </w:t>
      </w:r>
      <w:r w:rsidR="00A6626F" w:rsidRPr="00CA2A59">
        <w:rPr>
          <w:b/>
          <w:sz w:val="22"/>
          <w:szCs w:val="22"/>
          <w:lang w:val="sr-Cyrl-RS"/>
        </w:rPr>
        <w:t>6.</w:t>
      </w:r>
    </w:p>
    <w:p w14:paraId="7333698A" w14:textId="77777777" w:rsidR="005F2A2F" w:rsidRPr="00CA2A59" w:rsidRDefault="005F2A2F" w:rsidP="005F2A2F">
      <w:pPr>
        <w:rPr>
          <w:sz w:val="22"/>
          <w:szCs w:val="22"/>
          <w:lang w:val="sr-Latn-RS"/>
        </w:rPr>
      </w:pPr>
    </w:p>
    <w:p w14:paraId="31040E52" w14:textId="26FD2747" w:rsidR="00A22056" w:rsidRPr="00CA2A59" w:rsidRDefault="00A22056" w:rsidP="00A22056">
      <w:pPr>
        <w:jc w:val="both"/>
        <w:rPr>
          <w:sz w:val="22"/>
          <w:szCs w:val="22"/>
          <w:lang w:val="sr-Cyrl-RS"/>
        </w:rPr>
      </w:pPr>
      <w:r w:rsidRPr="00CA2A59">
        <w:rPr>
          <w:sz w:val="22"/>
          <w:szCs w:val="22"/>
          <w:lang w:val="sr-Cyrl-RS"/>
        </w:rPr>
        <w:t xml:space="preserve">Информације од значаја, како оне тренутне, тако и историјске, које треба да се сакупе </w:t>
      </w:r>
      <w:r w:rsidR="00864AD1" w:rsidRPr="00CA2A59">
        <w:rPr>
          <w:sz w:val="22"/>
          <w:szCs w:val="22"/>
          <w:lang w:val="sr-Cyrl-RS"/>
        </w:rPr>
        <w:t xml:space="preserve">у поступку прелиминарног испитивања </w:t>
      </w:r>
      <w:r w:rsidRPr="00CA2A59">
        <w:rPr>
          <w:sz w:val="22"/>
          <w:szCs w:val="22"/>
          <w:lang w:val="sr-Cyrl-RS"/>
        </w:rPr>
        <w:t xml:space="preserve">укључују </w:t>
      </w:r>
      <w:r w:rsidR="00935516" w:rsidRPr="00CA2A59">
        <w:rPr>
          <w:sz w:val="22"/>
          <w:szCs w:val="22"/>
          <w:lang w:val="sr-Cyrl-RS"/>
        </w:rPr>
        <w:t>нарочито</w:t>
      </w:r>
      <w:r w:rsidRPr="00CA2A59">
        <w:rPr>
          <w:sz w:val="22"/>
          <w:szCs w:val="22"/>
          <w:lang w:val="sr-Cyrl-RS"/>
        </w:rPr>
        <w:t>:</w:t>
      </w:r>
    </w:p>
    <w:p w14:paraId="03A62E2B" w14:textId="140DF11E" w:rsidR="00A22056" w:rsidRPr="00CA2A59" w:rsidRDefault="00A22056" w:rsidP="00C45EC5">
      <w:pPr>
        <w:pStyle w:val="ListParagraph"/>
        <w:numPr>
          <w:ilvl w:val="0"/>
          <w:numId w:val="22"/>
        </w:numPr>
        <w:jc w:val="both"/>
        <w:rPr>
          <w:sz w:val="22"/>
          <w:szCs w:val="22"/>
          <w:lang w:val="sr-Cyrl-RS"/>
        </w:rPr>
      </w:pPr>
      <w:r w:rsidRPr="00CA2A59">
        <w:rPr>
          <w:sz w:val="22"/>
          <w:szCs w:val="22"/>
          <w:lang w:val="sr-Cyrl-RS"/>
        </w:rPr>
        <w:t>место и границе одговарајуће локације</w:t>
      </w:r>
      <w:r w:rsidR="00864AD1" w:rsidRPr="00CA2A59">
        <w:rPr>
          <w:sz w:val="22"/>
          <w:szCs w:val="22"/>
          <w:lang w:val="sr-Latn-RS"/>
        </w:rPr>
        <w:t xml:space="preserve"> </w:t>
      </w:r>
      <w:r w:rsidR="00864AD1" w:rsidRPr="00CA2A59">
        <w:rPr>
          <w:sz w:val="22"/>
          <w:szCs w:val="22"/>
          <w:lang w:val="sr-Cyrl-RS"/>
        </w:rPr>
        <w:t>односно објекта</w:t>
      </w:r>
      <w:r w:rsidRPr="00CA2A59">
        <w:rPr>
          <w:sz w:val="22"/>
          <w:szCs w:val="22"/>
          <w:lang w:val="sr-Cyrl-RS"/>
        </w:rPr>
        <w:t>;</w:t>
      </w:r>
    </w:p>
    <w:p w14:paraId="1945DAF3" w14:textId="5243626B" w:rsidR="00A22056" w:rsidRPr="00CA2A59" w:rsidRDefault="00A22056" w:rsidP="00C45EC5">
      <w:pPr>
        <w:pStyle w:val="ListParagraph"/>
        <w:numPr>
          <w:ilvl w:val="0"/>
          <w:numId w:val="22"/>
        </w:numPr>
        <w:jc w:val="both"/>
        <w:rPr>
          <w:sz w:val="22"/>
          <w:szCs w:val="22"/>
          <w:lang w:val="sr-Cyrl-RS"/>
        </w:rPr>
      </w:pPr>
      <w:r w:rsidRPr="00CA2A59">
        <w:rPr>
          <w:sz w:val="22"/>
          <w:szCs w:val="22"/>
          <w:lang w:val="sr-Cyrl-RS"/>
        </w:rPr>
        <w:t xml:space="preserve">природу и </w:t>
      </w:r>
      <w:r w:rsidR="00CC2D89">
        <w:rPr>
          <w:lang w:val="sr-Cyrl-RS"/>
        </w:rPr>
        <w:t xml:space="preserve">обим и врсту </w:t>
      </w:r>
      <w:r w:rsidRPr="00CA2A59">
        <w:rPr>
          <w:sz w:val="22"/>
          <w:szCs w:val="22"/>
          <w:lang w:val="sr-Cyrl-RS"/>
        </w:rPr>
        <w:t xml:space="preserve">активности које се спроводе </w:t>
      </w:r>
      <w:r w:rsidR="00864AD1" w:rsidRPr="00CA2A59">
        <w:rPr>
          <w:sz w:val="22"/>
          <w:szCs w:val="22"/>
          <w:lang w:val="sr-Cyrl-RS"/>
        </w:rPr>
        <w:t xml:space="preserve">на локацији односно објекту </w:t>
      </w:r>
      <w:r w:rsidRPr="00CA2A59">
        <w:rPr>
          <w:sz w:val="22"/>
          <w:szCs w:val="22"/>
          <w:lang w:val="sr-Cyrl-RS"/>
        </w:rPr>
        <w:t>(укључујући и прошле и садашње власнике и кориснике);</w:t>
      </w:r>
    </w:p>
    <w:p w14:paraId="27ED6004" w14:textId="33C0C431" w:rsidR="00A22056" w:rsidRDefault="00A22056" w:rsidP="00C45EC5">
      <w:pPr>
        <w:pStyle w:val="ListParagraph"/>
        <w:numPr>
          <w:ilvl w:val="0"/>
          <w:numId w:val="22"/>
        </w:numPr>
        <w:jc w:val="both"/>
        <w:rPr>
          <w:sz w:val="22"/>
          <w:szCs w:val="22"/>
          <w:lang w:val="sr-Cyrl-RS"/>
        </w:rPr>
      </w:pPr>
      <w:r w:rsidRPr="00CA2A59">
        <w:rPr>
          <w:sz w:val="22"/>
          <w:szCs w:val="22"/>
          <w:lang w:val="sr-Cyrl-RS"/>
        </w:rPr>
        <w:t>објекте, укопане структуре и материјале (укључујући и могући отпад), као и физичке баријере;</w:t>
      </w:r>
    </w:p>
    <w:p w14:paraId="588641A2" w14:textId="04E75D37" w:rsidR="00732664" w:rsidRPr="00732664" w:rsidRDefault="00732664" w:rsidP="00C45EC5">
      <w:pPr>
        <w:pStyle w:val="ListParagraph"/>
        <w:numPr>
          <w:ilvl w:val="0"/>
          <w:numId w:val="22"/>
        </w:numPr>
        <w:jc w:val="both"/>
        <w:rPr>
          <w:sz w:val="22"/>
          <w:szCs w:val="22"/>
          <w:lang w:val="sr-Cyrl-RS"/>
        </w:rPr>
      </w:pPr>
      <w:r w:rsidRPr="00CA2A59">
        <w:rPr>
          <w:sz w:val="22"/>
          <w:szCs w:val="22"/>
          <w:lang w:val="sr-Cyrl-RS"/>
        </w:rPr>
        <w:t>идентификацију извора контаминације, одређивање степена и карактеристика радиолошке и нерадиолошке контаминације, као и друге опасности и карактеризација путева излагања</w:t>
      </w:r>
      <w:r w:rsidR="00107FEE">
        <w:rPr>
          <w:sz w:val="22"/>
          <w:szCs w:val="22"/>
          <w:lang w:val="sr-Cyrl-RS"/>
        </w:rPr>
        <w:t>;</w:t>
      </w:r>
      <w:r w:rsidRPr="00CA2A59">
        <w:rPr>
          <w:sz w:val="22"/>
          <w:szCs w:val="22"/>
          <w:lang w:val="sr-Cyrl-RS"/>
        </w:rPr>
        <w:t xml:space="preserve"> </w:t>
      </w:r>
    </w:p>
    <w:p w14:paraId="588934B8" w14:textId="45441329" w:rsidR="00A22056" w:rsidRPr="00CA2A59" w:rsidRDefault="00A22056" w:rsidP="00C45EC5">
      <w:pPr>
        <w:pStyle w:val="ListParagraph"/>
        <w:numPr>
          <w:ilvl w:val="0"/>
          <w:numId w:val="22"/>
        </w:numPr>
        <w:jc w:val="both"/>
        <w:rPr>
          <w:sz w:val="22"/>
          <w:szCs w:val="22"/>
          <w:lang w:val="sr-Cyrl-RS"/>
        </w:rPr>
      </w:pPr>
      <w:r w:rsidRPr="00CA2A59">
        <w:rPr>
          <w:sz w:val="22"/>
          <w:szCs w:val="22"/>
          <w:lang w:val="sr-Cyrl-RS"/>
        </w:rPr>
        <w:t xml:space="preserve">опште метеоролошке </w:t>
      </w:r>
      <w:r w:rsidR="00E4081D">
        <w:rPr>
          <w:sz w:val="22"/>
          <w:szCs w:val="22"/>
          <w:lang w:val="sr-Cyrl-RS"/>
        </w:rPr>
        <w:t>параметре</w:t>
      </w:r>
      <w:r w:rsidRPr="00CA2A59">
        <w:rPr>
          <w:sz w:val="22"/>
          <w:szCs w:val="22"/>
          <w:lang w:val="sr-Cyrl-RS"/>
        </w:rPr>
        <w:t xml:space="preserve"> на локацији;</w:t>
      </w:r>
    </w:p>
    <w:p w14:paraId="22B86AAF" w14:textId="3A4BB6A1" w:rsidR="00A22056" w:rsidRPr="00CA2A59" w:rsidRDefault="00A22056" w:rsidP="00C45EC5">
      <w:pPr>
        <w:pStyle w:val="ListParagraph"/>
        <w:numPr>
          <w:ilvl w:val="0"/>
          <w:numId w:val="22"/>
        </w:numPr>
        <w:jc w:val="both"/>
        <w:rPr>
          <w:sz w:val="22"/>
          <w:szCs w:val="22"/>
          <w:lang w:val="sr-Cyrl-RS"/>
        </w:rPr>
      </w:pPr>
      <w:r w:rsidRPr="00CA2A59">
        <w:rPr>
          <w:sz w:val="22"/>
          <w:szCs w:val="22"/>
          <w:lang w:val="sr-Cyrl-RS"/>
        </w:rPr>
        <w:t>геолошке и хидрогеолошке карактеристике, укључујући и типове земљишта;</w:t>
      </w:r>
    </w:p>
    <w:p w14:paraId="17E18E5F" w14:textId="633AE641" w:rsidR="00A22056" w:rsidRPr="00CA2A59" w:rsidRDefault="00A22056" w:rsidP="00C45EC5">
      <w:pPr>
        <w:pStyle w:val="ListParagraph"/>
        <w:numPr>
          <w:ilvl w:val="0"/>
          <w:numId w:val="22"/>
        </w:numPr>
        <w:jc w:val="both"/>
        <w:rPr>
          <w:sz w:val="22"/>
          <w:szCs w:val="22"/>
          <w:lang w:val="sr-Cyrl-RS"/>
        </w:rPr>
      </w:pPr>
      <w:r w:rsidRPr="00CA2A59">
        <w:rPr>
          <w:sz w:val="22"/>
          <w:szCs w:val="22"/>
          <w:lang w:val="sr-Cyrl-RS"/>
        </w:rPr>
        <w:t>оближње изворе воде и како се они користе у становништву;</w:t>
      </w:r>
    </w:p>
    <w:p w14:paraId="431FA156" w14:textId="63B478E9" w:rsidR="00A22056" w:rsidRPr="00CA2A59" w:rsidRDefault="00A22056" w:rsidP="00C45EC5">
      <w:pPr>
        <w:pStyle w:val="ListParagraph"/>
        <w:numPr>
          <w:ilvl w:val="0"/>
          <w:numId w:val="22"/>
        </w:numPr>
        <w:jc w:val="both"/>
        <w:rPr>
          <w:sz w:val="22"/>
          <w:szCs w:val="22"/>
          <w:lang w:val="sr-Cyrl-RS"/>
        </w:rPr>
      </w:pPr>
      <w:r w:rsidRPr="00CA2A59">
        <w:rPr>
          <w:sz w:val="22"/>
          <w:szCs w:val="22"/>
          <w:lang w:val="sr-Cyrl-RS"/>
        </w:rPr>
        <w:t>активности људи на локацији, као и у њеном окружењу;</w:t>
      </w:r>
    </w:p>
    <w:p w14:paraId="34AB48E3" w14:textId="02152A15" w:rsidR="002545D1" w:rsidRPr="00CA2A59" w:rsidRDefault="00A22056" w:rsidP="00C45EC5">
      <w:pPr>
        <w:pStyle w:val="ListParagraph"/>
        <w:numPr>
          <w:ilvl w:val="0"/>
          <w:numId w:val="22"/>
        </w:numPr>
        <w:jc w:val="both"/>
        <w:rPr>
          <w:sz w:val="22"/>
          <w:szCs w:val="22"/>
          <w:lang w:val="sr-Cyrl-RS"/>
        </w:rPr>
      </w:pPr>
      <w:r w:rsidRPr="00CA2A59">
        <w:rPr>
          <w:sz w:val="22"/>
          <w:szCs w:val="22"/>
          <w:lang w:val="sr-Cyrl-RS"/>
        </w:rPr>
        <w:t>факторе животне средине на локацији, као и окружењу, што укључује и присуство заштићених или угрожених врста;</w:t>
      </w:r>
    </w:p>
    <w:p w14:paraId="592461CE" w14:textId="77777777" w:rsidR="00A22056" w:rsidRPr="00CA2A59" w:rsidRDefault="00A22056" w:rsidP="009B0D46">
      <w:pPr>
        <w:rPr>
          <w:sz w:val="22"/>
          <w:szCs w:val="22"/>
          <w:lang w:val="sr-Cyrl-RS"/>
        </w:rPr>
      </w:pPr>
    </w:p>
    <w:p w14:paraId="0914E570" w14:textId="482BFBF6" w:rsidR="00094809" w:rsidRPr="00CA2A59" w:rsidRDefault="00094809" w:rsidP="009B0D46">
      <w:pPr>
        <w:rPr>
          <w:sz w:val="22"/>
          <w:szCs w:val="22"/>
          <w:lang w:val="sr-Cyrl-RS"/>
        </w:rPr>
      </w:pPr>
      <w:r w:rsidRPr="00CA2A59">
        <w:rPr>
          <w:sz w:val="22"/>
          <w:szCs w:val="22"/>
          <w:lang w:val="sr-Cyrl-RS"/>
        </w:rPr>
        <w:t>Идентификациј</w:t>
      </w:r>
      <w:r w:rsidR="00F036D6" w:rsidRPr="00CA2A59">
        <w:rPr>
          <w:sz w:val="22"/>
          <w:szCs w:val="22"/>
          <w:lang w:val="sr-Cyrl-RS"/>
        </w:rPr>
        <w:t>у</w:t>
      </w:r>
      <w:r w:rsidRPr="00CA2A59">
        <w:rPr>
          <w:sz w:val="22"/>
          <w:szCs w:val="22"/>
          <w:lang w:val="sr-Cyrl-RS"/>
        </w:rPr>
        <w:t xml:space="preserve"> извора контаминације и одређивање степен</w:t>
      </w:r>
      <w:r w:rsidR="00F036D6" w:rsidRPr="00CA2A59">
        <w:rPr>
          <w:sz w:val="22"/>
          <w:szCs w:val="22"/>
          <w:lang w:val="sr-Cyrl-RS"/>
        </w:rPr>
        <w:t>а</w:t>
      </w:r>
      <w:r w:rsidRPr="00CA2A59">
        <w:rPr>
          <w:sz w:val="22"/>
          <w:szCs w:val="22"/>
          <w:lang w:val="sr-Cyrl-RS"/>
        </w:rPr>
        <w:t xml:space="preserve"> и карактеристик</w:t>
      </w:r>
      <w:r w:rsidR="002545D1" w:rsidRPr="00CA2A59">
        <w:rPr>
          <w:sz w:val="22"/>
          <w:szCs w:val="22"/>
          <w:lang w:val="sr-Cyrl-RS"/>
        </w:rPr>
        <w:t>а</w:t>
      </w:r>
      <w:r w:rsidRPr="00CA2A59">
        <w:rPr>
          <w:sz w:val="22"/>
          <w:szCs w:val="22"/>
          <w:lang w:val="sr-Cyrl-RS"/>
        </w:rPr>
        <w:t xml:space="preserve"> радиолошке контаминације из става </w:t>
      </w:r>
      <w:r w:rsidR="0037380E">
        <w:rPr>
          <w:sz w:val="22"/>
          <w:szCs w:val="22"/>
          <w:lang w:val="sr-Latn-RS"/>
        </w:rPr>
        <w:t>1.</w:t>
      </w:r>
      <w:r w:rsidRPr="00CA2A59">
        <w:rPr>
          <w:sz w:val="22"/>
          <w:szCs w:val="22"/>
          <w:lang w:val="sr-Cyrl-RS"/>
        </w:rPr>
        <w:t xml:space="preserve"> тачка </w:t>
      </w:r>
      <w:r w:rsidR="00732664">
        <w:rPr>
          <w:sz w:val="22"/>
          <w:szCs w:val="22"/>
          <w:lang w:val="sr-Cyrl-RS"/>
        </w:rPr>
        <w:t>4</w:t>
      </w:r>
      <w:r w:rsidR="00935516" w:rsidRPr="00CA2A59">
        <w:rPr>
          <w:sz w:val="22"/>
          <w:szCs w:val="22"/>
          <w:lang w:val="sr-Cyrl-RS"/>
        </w:rPr>
        <w:t>)</w:t>
      </w:r>
      <w:r w:rsidRPr="00CA2A59">
        <w:rPr>
          <w:sz w:val="22"/>
          <w:szCs w:val="22"/>
          <w:lang w:val="sr-Cyrl-RS"/>
        </w:rPr>
        <w:t xml:space="preserve"> овог члана врши </w:t>
      </w:r>
      <w:r w:rsidR="00F036D6" w:rsidRPr="00CA2A59">
        <w:rPr>
          <w:sz w:val="22"/>
          <w:szCs w:val="22"/>
          <w:lang w:val="sr-Cyrl-RS"/>
        </w:rPr>
        <w:t>се</w:t>
      </w:r>
      <w:r w:rsidR="00CC2D89">
        <w:rPr>
          <w:sz w:val="22"/>
          <w:szCs w:val="22"/>
          <w:lang w:val="sr-Cyrl-RS"/>
        </w:rPr>
        <w:t xml:space="preserve">: </w:t>
      </w:r>
    </w:p>
    <w:p w14:paraId="03DFFAEA" w14:textId="0D021906" w:rsidR="00094809" w:rsidRPr="00CA2A59" w:rsidRDefault="00094809" w:rsidP="00C45EC5">
      <w:pPr>
        <w:pStyle w:val="ListParagraph"/>
        <w:numPr>
          <w:ilvl w:val="0"/>
          <w:numId w:val="21"/>
        </w:numPr>
        <w:jc w:val="both"/>
        <w:rPr>
          <w:sz w:val="22"/>
          <w:szCs w:val="22"/>
          <w:lang w:val="sr-Cyrl-RS"/>
        </w:rPr>
      </w:pPr>
      <w:r w:rsidRPr="00CA2A59">
        <w:rPr>
          <w:sz w:val="22"/>
          <w:szCs w:val="22"/>
          <w:lang w:val="sr-Cyrl-RS"/>
        </w:rPr>
        <w:t>мерење</w:t>
      </w:r>
      <w:r w:rsidR="00AB339B" w:rsidRPr="00CA2A59">
        <w:rPr>
          <w:sz w:val="22"/>
          <w:szCs w:val="22"/>
          <w:lang w:val="sr-Cyrl-RS"/>
        </w:rPr>
        <w:t>м</w:t>
      </w:r>
      <w:r w:rsidRPr="00CA2A59">
        <w:rPr>
          <w:sz w:val="22"/>
          <w:szCs w:val="22"/>
          <w:lang w:val="sr-Cyrl-RS"/>
        </w:rPr>
        <w:t xml:space="preserve"> јачине амбијенталног еквивалента дозе;</w:t>
      </w:r>
    </w:p>
    <w:p w14:paraId="42A98939" w14:textId="2486B720" w:rsidR="00094809" w:rsidRPr="00CA2A59" w:rsidRDefault="00094809" w:rsidP="00C45EC5">
      <w:pPr>
        <w:pStyle w:val="ListParagraph"/>
        <w:numPr>
          <w:ilvl w:val="0"/>
          <w:numId w:val="21"/>
        </w:numPr>
        <w:jc w:val="both"/>
        <w:rPr>
          <w:sz w:val="22"/>
          <w:szCs w:val="22"/>
          <w:lang w:val="sr-Cyrl-RS"/>
        </w:rPr>
      </w:pPr>
      <w:r w:rsidRPr="00CA2A59">
        <w:rPr>
          <w:sz w:val="22"/>
          <w:szCs w:val="22"/>
          <w:lang w:val="sr-Cyrl-RS"/>
        </w:rPr>
        <w:t>мерење</w:t>
      </w:r>
      <w:r w:rsidR="00AB339B" w:rsidRPr="00CA2A59">
        <w:rPr>
          <w:sz w:val="22"/>
          <w:szCs w:val="22"/>
          <w:lang w:val="sr-Cyrl-RS"/>
        </w:rPr>
        <w:t>м</w:t>
      </w:r>
      <w:r w:rsidRPr="00CA2A59">
        <w:rPr>
          <w:sz w:val="22"/>
          <w:szCs w:val="22"/>
          <w:lang w:val="sr-Cyrl-RS"/>
        </w:rPr>
        <w:t xml:space="preserve"> површинске контаминације;</w:t>
      </w:r>
    </w:p>
    <w:p w14:paraId="11A20F14" w14:textId="0D5FFD00" w:rsidR="00094809" w:rsidRPr="00CA2A59" w:rsidRDefault="00094809" w:rsidP="00C45EC5">
      <w:pPr>
        <w:pStyle w:val="ListParagraph"/>
        <w:numPr>
          <w:ilvl w:val="0"/>
          <w:numId w:val="21"/>
        </w:numPr>
        <w:jc w:val="both"/>
        <w:rPr>
          <w:sz w:val="22"/>
          <w:szCs w:val="22"/>
          <w:lang w:val="sr-Cyrl-RS"/>
        </w:rPr>
      </w:pPr>
      <w:r w:rsidRPr="00CA2A59">
        <w:rPr>
          <w:sz w:val="22"/>
          <w:szCs w:val="22"/>
          <w:lang w:val="sr-Cyrl-RS"/>
        </w:rPr>
        <w:t>анализом садржаја радионуклида у различитим узорацима који репрезентују објекат или локацију или су присутни у објекту или на локацији.</w:t>
      </w:r>
    </w:p>
    <w:p w14:paraId="6E8C2631" w14:textId="77777777" w:rsidR="00094809" w:rsidRPr="00CA2A59" w:rsidRDefault="00094809" w:rsidP="00094809">
      <w:pPr>
        <w:ind w:left="360"/>
        <w:jc w:val="both"/>
        <w:rPr>
          <w:sz w:val="22"/>
          <w:szCs w:val="22"/>
          <w:lang w:val="sr-Cyrl-RS"/>
        </w:rPr>
      </w:pPr>
    </w:p>
    <w:p w14:paraId="7418731C" w14:textId="1E4331D6" w:rsidR="00094809" w:rsidRDefault="00F036D6" w:rsidP="00094809">
      <w:pPr>
        <w:jc w:val="both"/>
        <w:rPr>
          <w:sz w:val="22"/>
          <w:szCs w:val="22"/>
          <w:lang w:val="sr-Cyrl-RS"/>
        </w:rPr>
      </w:pPr>
      <w:r w:rsidRPr="00CA2A59">
        <w:rPr>
          <w:sz w:val="22"/>
          <w:szCs w:val="22"/>
          <w:lang w:val="sr-Cyrl-RS"/>
        </w:rPr>
        <w:t>Идентификацију извора контаминације и одређивање степена и карактеристик</w:t>
      </w:r>
      <w:r w:rsidR="002545D1" w:rsidRPr="00CA2A59">
        <w:rPr>
          <w:sz w:val="22"/>
          <w:szCs w:val="22"/>
          <w:lang w:val="sr-Cyrl-RS"/>
        </w:rPr>
        <w:t>а</w:t>
      </w:r>
      <w:r w:rsidRPr="00CA2A59">
        <w:rPr>
          <w:sz w:val="22"/>
          <w:szCs w:val="22"/>
          <w:lang w:val="sr-Cyrl-RS"/>
        </w:rPr>
        <w:t xml:space="preserve"> радиолошке контаминације </w:t>
      </w:r>
      <w:r w:rsidR="00094809" w:rsidRPr="00CA2A59">
        <w:rPr>
          <w:sz w:val="22"/>
          <w:szCs w:val="22"/>
          <w:lang w:val="sr-Cyrl-RS"/>
        </w:rPr>
        <w:t xml:space="preserve">из става </w:t>
      </w:r>
      <w:r w:rsidR="00844CC6">
        <w:rPr>
          <w:sz w:val="22"/>
          <w:szCs w:val="22"/>
          <w:lang w:val="sr-Latn-RS"/>
        </w:rPr>
        <w:t>2</w:t>
      </w:r>
      <w:r w:rsidR="00094809" w:rsidRPr="00CA2A59">
        <w:rPr>
          <w:sz w:val="22"/>
          <w:szCs w:val="22"/>
          <w:lang w:val="sr-Cyrl-RS"/>
        </w:rPr>
        <w:t xml:space="preserve">. овог члана врши овлашћено правно лице за послове заштите од јонизујућег зрачења </w:t>
      </w:r>
      <w:r w:rsidRPr="00CA2A59">
        <w:rPr>
          <w:sz w:val="22"/>
          <w:szCs w:val="22"/>
          <w:lang w:val="sr-Cyrl-RS"/>
        </w:rPr>
        <w:t>са одговарајућим овлашћењем</w:t>
      </w:r>
      <w:r w:rsidR="00094809" w:rsidRPr="00CA2A59">
        <w:rPr>
          <w:sz w:val="22"/>
          <w:szCs w:val="22"/>
          <w:lang w:val="sr-Cyrl-RS"/>
        </w:rPr>
        <w:t xml:space="preserve">. </w:t>
      </w:r>
    </w:p>
    <w:p w14:paraId="36CEA626" w14:textId="77777777" w:rsidR="00016F6E" w:rsidRDefault="00016F6E" w:rsidP="00016F6E">
      <w:pPr>
        <w:tabs>
          <w:tab w:val="left" w:pos="5013"/>
        </w:tabs>
        <w:jc w:val="both"/>
        <w:rPr>
          <w:sz w:val="22"/>
          <w:szCs w:val="22"/>
          <w:lang w:val="sr-Cyrl-RS"/>
        </w:rPr>
      </w:pPr>
    </w:p>
    <w:p w14:paraId="20364FF3" w14:textId="77777777" w:rsidR="00016F6E" w:rsidRDefault="00016F6E" w:rsidP="00016F6E">
      <w:pPr>
        <w:tabs>
          <w:tab w:val="left" w:pos="5013"/>
        </w:tabs>
        <w:jc w:val="both"/>
        <w:rPr>
          <w:sz w:val="22"/>
          <w:szCs w:val="22"/>
          <w:lang w:val="sr-Cyrl-RS"/>
        </w:rPr>
      </w:pPr>
    </w:p>
    <w:p w14:paraId="5492E62D" w14:textId="7C9D8362" w:rsidR="00016F6E" w:rsidRPr="00016F6E" w:rsidRDefault="00016F6E" w:rsidP="00016F6E">
      <w:pPr>
        <w:tabs>
          <w:tab w:val="left" w:pos="5013"/>
        </w:tabs>
        <w:jc w:val="both"/>
        <w:rPr>
          <w:b/>
          <w:sz w:val="22"/>
          <w:szCs w:val="22"/>
          <w:lang w:val="sr-Cyrl-RS"/>
        </w:rPr>
      </w:pPr>
      <w:r>
        <w:rPr>
          <w:sz w:val="22"/>
          <w:szCs w:val="22"/>
          <w:lang w:val="sr-Cyrl-RS"/>
        </w:rPr>
        <w:t xml:space="preserve">                                                                   </w:t>
      </w:r>
      <w:r w:rsidRPr="00016F6E">
        <w:rPr>
          <w:b/>
          <w:sz w:val="22"/>
          <w:szCs w:val="22"/>
          <w:lang w:val="sr-Cyrl-RS"/>
        </w:rPr>
        <w:t>Процена ризика</w:t>
      </w:r>
    </w:p>
    <w:p w14:paraId="034184DB" w14:textId="78733F24" w:rsidR="00D14913" w:rsidRPr="00CA2A59" w:rsidRDefault="00D14913" w:rsidP="00016F6E">
      <w:pPr>
        <w:tabs>
          <w:tab w:val="left" w:pos="5013"/>
        </w:tabs>
        <w:jc w:val="both"/>
        <w:rPr>
          <w:sz w:val="22"/>
          <w:szCs w:val="22"/>
          <w:lang w:val="sr-Cyrl-RS"/>
        </w:rPr>
      </w:pPr>
    </w:p>
    <w:p w14:paraId="06B3597E" w14:textId="77777777" w:rsidR="00FF300F" w:rsidRPr="00CA2A59" w:rsidRDefault="00FF300F" w:rsidP="00FF300F">
      <w:pPr>
        <w:jc w:val="center"/>
        <w:rPr>
          <w:b/>
          <w:sz w:val="22"/>
          <w:szCs w:val="22"/>
          <w:lang w:val="sr-Cyrl-RS"/>
        </w:rPr>
      </w:pPr>
      <w:r w:rsidRPr="00CA2A59">
        <w:rPr>
          <w:b/>
          <w:sz w:val="22"/>
          <w:szCs w:val="22"/>
          <w:lang w:val="sr-Cyrl-RS"/>
        </w:rPr>
        <w:t>Члан 7.</w:t>
      </w:r>
    </w:p>
    <w:p w14:paraId="360E7A9E" w14:textId="77777777" w:rsidR="00FF300F" w:rsidRPr="00CA2A59" w:rsidRDefault="00FF300F" w:rsidP="00FF300F">
      <w:pPr>
        <w:jc w:val="both"/>
        <w:rPr>
          <w:sz w:val="22"/>
          <w:szCs w:val="22"/>
          <w:lang w:val="sr-Cyrl-RS"/>
        </w:rPr>
      </w:pPr>
    </w:p>
    <w:p w14:paraId="453D9F76" w14:textId="4FF4CD45" w:rsidR="005F0AC1" w:rsidRDefault="005F0AC1" w:rsidP="00FF300F">
      <w:pPr>
        <w:jc w:val="both"/>
        <w:rPr>
          <w:sz w:val="22"/>
          <w:szCs w:val="22"/>
          <w:lang w:val="sr-Cyrl-RS"/>
        </w:rPr>
      </w:pPr>
      <w:r w:rsidRPr="00CA2A59">
        <w:rPr>
          <w:sz w:val="22"/>
          <w:szCs w:val="22"/>
          <w:lang w:val="sr-Cyrl-RS"/>
        </w:rPr>
        <w:t>На основу прикупљених информација из члана 6</w:t>
      </w:r>
      <w:r w:rsidR="00D24A27">
        <w:rPr>
          <w:sz w:val="22"/>
          <w:szCs w:val="22"/>
          <w:lang w:val="sr-Latn-RS"/>
        </w:rPr>
        <w:t>.</w:t>
      </w:r>
      <w:r w:rsidRPr="00CA2A59">
        <w:rPr>
          <w:sz w:val="22"/>
          <w:szCs w:val="22"/>
          <w:lang w:val="sr-Cyrl-RS"/>
        </w:rPr>
        <w:t xml:space="preserve"> став </w:t>
      </w:r>
      <w:r w:rsidR="00D24A27">
        <w:rPr>
          <w:sz w:val="22"/>
          <w:szCs w:val="22"/>
          <w:lang w:val="sr-Latn-RS"/>
        </w:rPr>
        <w:t>1</w:t>
      </w:r>
      <w:r w:rsidRPr="00CA2A59">
        <w:rPr>
          <w:sz w:val="22"/>
          <w:szCs w:val="22"/>
          <w:lang w:val="sr-Cyrl-RS"/>
        </w:rPr>
        <w:t>. овог правилника, одгов</w:t>
      </w:r>
      <w:r w:rsidR="00D14913" w:rsidRPr="00CA2A59">
        <w:rPr>
          <w:sz w:val="22"/>
          <w:szCs w:val="22"/>
          <w:lang w:val="sr-Cyrl-RS"/>
        </w:rPr>
        <w:t>о</w:t>
      </w:r>
      <w:r w:rsidRPr="00CA2A59">
        <w:rPr>
          <w:sz w:val="22"/>
          <w:szCs w:val="22"/>
          <w:lang w:val="sr-Cyrl-RS"/>
        </w:rPr>
        <w:t xml:space="preserve">рни субјекат врши процену ризика по здравље људи и животну средину узимајући у обзир садашње и </w:t>
      </w:r>
      <w:r w:rsidRPr="00CA2A59">
        <w:rPr>
          <w:sz w:val="22"/>
          <w:szCs w:val="22"/>
          <w:lang w:val="sr-Cyrl-RS"/>
        </w:rPr>
        <w:lastRenderedPageBreak/>
        <w:t xml:space="preserve">највероватније услове у будућности укључујући и </w:t>
      </w:r>
      <w:r w:rsidR="00CC2D89">
        <w:rPr>
          <w:lang w:val="sr-Cyrl-RS"/>
        </w:rPr>
        <w:t xml:space="preserve">услове потенцијалне </w:t>
      </w:r>
      <w:r w:rsidR="00CC2D89">
        <w:rPr>
          <w:lang w:val="ru-RU"/>
        </w:rPr>
        <w:t xml:space="preserve"> миграције контаминаната</w:t>
      </w:r>
      <w:r w:rsidR="00CC2D89">
        <w:rPr>
          <w:lang w:val="sr-Cyrl-RS"/>
        </w:rPr>
        <w:t xml:space="preserve"> у животној средини.</w:t>
      </w:r>
    </w:p>
    <w:p w14:paraId="757D9ED0" w14:textId="77777777" w:rsidR="00CC2D89" w:rsidRPr="00CA2A59" w:rsidRDefault="00CC2D89" w:rsidP="00FF300F">
      <w:pPr>
        <w:jc w:val="both"/>
        <w:rPr>
          <w:sz w:val="22"/>
          <w:szCs w:val="22"/>
          <w:lang w:val="sr-Cyrl-RS"/>
        </w:rPr>
      </w:pPr>
    </w:p>
    <w:p w14:paraId="52725B6C" w14:textId="77777777" w:rsidR="00FF300F" w:rsidRPr="00CA2A59" w:rsidRDefault="00FF300F" w:rsidP="00FF300F">
      <w:pPr>
        <w:jc w:val="both"/>
        <w:rPr>
          <w:sz w:val="22"/>
          <w:szCs w:val="22"/>
          <w:lang w:val="sr-Cyrl-RS"/>
        </w:rPr>
      </w:pPr>
      <w:r w:rsidRPr="00CA2A59">
        <w:rPr>
          <w:sz w:val="22"/>
          <w:szCs w:val="22"/>
          <w:lang w:val="sr-Cyrl-RS"/>
        </w:rPr>
        <w:t>Процена ризика садржи процену дозе за појединца из становништва узимајући у обзир могуће путеве излагања и релевантне сценарије који могу да доведу до излагања као и релевантне друштвене и економске факторе.</w:t>
      </w:r>
    </w:p>
    <w:p w14:paraId="082A1FB8" w14:textId="77777777" w:rsidR="00FF300F" w:rsidRPr="00CA2A59" w:rsidRDefault="00FF300F" w:rsidP="00FF300F">
      <w:pPr>
        <w:jc w:val="both"/>
        <w:rPr>
          <w:sz w:val="22"/>
          <w:szCs w:val="22"/>
          <w:lang w:val="sr-Cyrl-RS"/>
        </w:rPr>
      </w:pPr>
    </w:p>
    <w:p w14:paraId="530F9562" w14:textId="77777777" w:rsidR="00FF300F" w:rsidRPr="00CA2A59" w:rsidRDefault="00FF300F" w:rsidP="00FF300F">
      <w:pPr>
        <w:jc w:val="both"/>
        <w:rPr>
          <w:sz w:val="22"/>
          <w:szCs w:val="22"/>
          <w:lang w:val="sr-Cyrl-RS"/>
        </w:rPr>
      </w:pPr>
      <w:r w:rsidRPr="00CA2A59">
        <w:rPr>
          <w:sz w:val="22"/>
          <w:szCs w:val="22"/>
          <w:lang w:val="sr-Cyrl-RS"/>
        </w:rPr>
        <w:t>Процена ризика се врши у складу са признатом методологијом и стандардима Међународне агенције за атомску енергију и других међународних организација</w:t>
      </w:r>
      <w:r w:rsidRPr="00CA2A59">
        <w:rPr>
          <w:sz w:val="22"/>
          <w:szCs w:val="22"/>
          <w:lang w:val="sr-Latn-RS"/>
        </w:rPr>
        <w:t>.</w:t>
      </w:r>
      <w:r w:rsidRPr="00CA2A59">
        <w:rPr>
          <w:sz w:val="22"/>
          <w:szCs w:val="22"/>
          <w:lang w:val="sr-Cyrl-RS"/>
        </w:rPr>
        <w:t xml:space="preserve"> </w:t>
      </w:r>
    </w:p>
    <w:p w14:paraId="17E2ABA4" w14:textId="77777777" w:rsidR="00FF300F" w:rsidRPr="00CA2A59" w:rsidRDefault="00FF300F" w:rsidP="00FF300F">
      <w:pPr>
        <w:jc w:val="both"/>
        <w:rPr>
          <w:sz w:val="22"/>
          <w:szCs w:val="22"/>
          <w:lang w:val="sr-Cyrl-RS"/>
        </w:rPr>
      </w:pPr>
    </w:p>
    <w:p w14:paraId="73819B6C" w14:textId="07B36F8D" w:rsidR="00963A1C" w:rsidRPr="00CA2A59" w:rsidRDefault="00963A1C" w:rsidP="000D029B">
      <w:pPr>
        <w:jc w:val="center"/>
        <w:rPr>
          <w:b/>
          <w:bCs/>
          <w:sz w:val="22"/>
          <w:szCs w:val="22"/>
          <w:lang w:val="sr-Cyrl-RS"/>
        </w:rPr>
      </w:pPr>
      <w:r w:rsidRPr="00CA2A59">
        <w:rPr>
          <w:b/>
          <w:bCs/>
          <w:sz w:val="22"/>
          <w:szCs w:val="22"/>
          <w:lang w:val="sr-Cyrl-RS"/>
        </w:rPr>
        <w:t xml:space="preserve">Члан </w:t>
      </w:r>
      <w:r w:rsidR="001A4D7F" w:rsidRPr="00CA2A59">
        <w:rPr>
          <w:b/>
          <w:bCs/>
          <w:sz w:val="22"/>
          <w:szCs w:val="22"/>
          <w:lang w:val="sr-Cyrl-RS"/>
        </w:rPr>
        <w:t>8</w:t>
      </w:r>
      <w:r w:rsidRPr="00CA2A59">
        <w:rPr>
          <w:b/>
          <w:bCs/>
          <w:sz w:val="22"/>
          <w:szCs w:val="22"/>
          <w:lang w:val="sr-Cyrl-RS"/>
        </w:rPr>
        <w:t>.</w:t>
      </w:r>
    </w:p>
    <w:p w14:paraId="76249E46" w14:textId="77777777" w:rsidR="00963A1C" w:rsidRPr="00CA2A59" w:rsidRDefault="00963A1C" w:rsidP="00090F5A">
      <w:pPr>
        <w:jc w:val="both"/>
        <w:rPr>
          <w:sz w:val="22"/>
          <w:szCs w:val="22"/>
          <w:lang w:val="sr-Cyrl-RS"/>
        </w:rPr>
      </w:pPr>
    </w:p>
    <w:p w14:paraId="24EB8321" w14:textId="36F2746D" w:rsidR="00090F5A" w:rsidRPr="00CA2A59" w:rsidRDefault="00090F5A" w:rsidP="00090F5A">
      <w:pPr>
        <w:jc w:val="both"/>
        <w:rPr>
          <w:sz w:val="22"/>
          <w:szCs w:val="22"/>
          <w:lang w:val="sr-Cyrl-RS"/>
        </w:rPr>
      </w:pPr>
      <w:r w:rsidRPr="00CA2A59">
        <w:rPr>
          <w:sz w:val="22"/>
          <w:szCs w:val="22"/>
          <w:lang w:val="sr-Cyrl-RS"/>
        </w:rPr>
        <w:t xml:space="preserve">Уколико се у поступку прелиминарног испитивања утврди присуство </w:t>
      </w:r>
      <w:r w:rsidR="00963A1C" w:rsidRPr="00CA2A59">
        <w:rPr>
          <w:sz w:val="22"/>
          <w:szCs w:val="22"/>
          <w:lang w:val="sr-Cyrl-RS"/>
        </w:rPr>
        <w:t xml:space="preserve">и </w:t>
      </w:r>
      <w:r w:rsidRPr="00CA2A59">
        <w:rPr>
          <w:sz w:val="22"/>
          <w:szCs w:val="22"/>
          <w:lang w:val="sr-Cyrl-RS"/>
        </w:rPr>
        <w:t xml:space="preserve">других супстанци које нису радиоактивне, одговорни субјекат је дужан да поступи у складу са посебним прописима  из области заштите животне средине. </w:t>
      </w:r>
    </w:p>
    <w:p w14:paraId="544CD3B2" w14:textId="77777777" w:rsidR="00037DBA" w:rsidRPr="00CA2A59" w:rsidRDefault="00037DBA" w:rsidP="00090F5A">
      <w:pPr>
        <w:jc w:val="both"/>
        <w:rPr>
          <w:sz w:val="22"/>
          <w:szCs w:val="22"/>
          <w:lang w:val="sr-Cyrl-RS"/>
        </w:rPr>
      </w:pPr>
    </w:p>
    <w:p w14:paraId="37462844" w14:textId="709BAC2C" w:rsidR="00037DBA" w:rsidRPr="00CA2A59" w:rsidRDefault="00037DBA" w:rsidP="00037DBA">
      <w:pPr>
        <w:jc w:val="center"/>
        <w:rPr>
          <w:b/>
          <w:sz w:val="22"/>
          <w:szCs w:val="22"/>
          <w:lang w:val="sr-Cyrl-RS"/>
        </w:rPr>
      </w:pPr>
      <w:r w:rsidRPr="00CA2A59">
        <w:rPr>
          <w:b/>
          <w:sz w:val="22"/>
          <w:szCs w:val="22"/>
          <w:lang w:val="sr-Cyrl-RS"/>
        </w:rPr>
        <w:t xml:space="preserve">Члан </w:t>
      </w:r>
      <w:r w:rsidR="001A4D7F" w:rsidRPr="00CA2A59">
        <w:rPr>
          <w:b/>
          <w:sz w:val="22"/>
          <w:szCs w:val="22"/>
          <w:lang w:val="sr-Cyrl-RS"/>
        </w:rPr>
        <w:t>9.</w:t>
      </w:r>
    </w:p>
    <w:p w14:paraId="42DED14C" w14:textId="77777777" w:rsidR="00B10446" w:rsidRPr="00CA2A59" w:rsidRDefault="00B10446" w:rsidP="00090F5A">
      <w:pPr>
        <w:jc w:val="both"/>
        <w:rPr>
          <w:sz w:val="22"/>
          <w:szCs w:val="22"/>
          <w:lang w:val="sr-Cyrl-RS"/>
        </w:rPr>
      </w:pPr>
    </w:p>
    <w:p w14:paraId="35FF4CCC" w14:textId="22CA4015" w:rsidR="00EB13DF" w:rsidRPr="00CA2A59" w:rsidRDefault="00633D59" w:rsidP="00037DBA">
      <w:pPr>
        <w:jc w:val="both"/>
        <w:rPr>
          <w:sz w:val="22"/>
          <w:szCs w:val="22"/>
          <w:lang w:val="sr-Cyrl-RS"/>
        </w:rPr>
      </w:pPr>
      <w:r w:rsidRPr="00CA2A59">
        <w:rPr>
          <w:sz w:val="22"/>
          <w:szCs w:val="22"/>
          <w:lang w:val="sr-Cyrl-RS"/>
        </w:rPr>
        <w:t>За л</w:t>
      </w:r>
      <w:r w:rsidR="006B5CD5" w:rsidRPr="00CA2A59">
        <w:rPr>
          <w:sz w:val="22"/>
          <w:szCs w:val="22"/>
          <w:lang w:val="sr-Cyrl-RS"/>
        </w:rPr>
        <w:t>окациј</w:t>
      </w:r>
      <w:r w:rsidRPr="00CA2A59">
        <w:rPr>
          <w:sz w:val="22"/>
          <w:szCs w:val="22"/>
          <w:lang w:val="sr-Cyrl-RS"/>
        </w:rPr>
        <w:t>у</w:t>
      </w:r>
      <w:r w:rsidR="006B5CD5" w:rsidRPr="00CA2A59">
        <w:rPr>
          <w:sz w:val="22"/>
          <w:szCs w:val="22"/>
          <w:lang w:val="sr-Cyrl-RS"/>
        </w:rPr>
        <w:t xml:space="preserve"> </w:t>
      </w:r>
      <w:r w:rsidR="00F51760" w:rsidRPr="00CA2A59">
        <w:rPr>
          <w:sz w:val="22"/>
          <w:szCs w:val="22"/>
          <w:lang w:val="sr-Cyrl-RS"/>
        </w:rPr>
        <w:t>односно</w:t>
      </w:r>
      <w:r w:rsidR="006B5CD5" w:rsidRPr="00CA2A59">
        <w:rPr>
          <w:sz w:val="22"/>
          <w:szCs w:val="22"/>
          <w:lang w:val="sr-Cyrl-RS"/>
        </w:rPr>
        <w:t xml:space="preserve"> објекат </w:t>
      </w:r>
      <w:r w:rsidR="000551AD" w:rsidRPr="00CA2A59">
        <w:rPr>
          <w:sz w:val="22"/>
          <w:szCs w:val="22"/>
          <w:lang w:val="sr-Cyrl-RS"/>
        </w:rPr>
        <w:t xml:space="preserve">у коме је  у поступку прелиминарног испитивања процењено да је доза за појединца из становништва мања од референтног нивоа прописаног </w:t>
      </w:r>
      <w:r w:rsidR="00887D4D" w:rsidRPr="00CA2A59">
        <w:rPr>
          <w:sz w:val="22"/>
          <w:szCs w:val="22"/>
          <w:lang w:val="sr-Cyrl-RS"/>
        </w:rPr>
        <w:t xml:space="preserve">правилником којим се уређује ослобађање од регулаторне контроле </w:t>
      </w:r>
      <w:r w:rsidR="00EB13DF" w:rsidRPr="00CA2A59">
        <w:rPr>
          <w:sz w:val="22"/>
          <w:szCs w:val="22"/>
          <w:lang w:val="sr-Cyrl-RS"/>
        </w:rPr>
        <w:t>одговорни субјекат подноси Директорату захтев за:</w:t>
      </w:r>
    </w:p>
    <w:p w14:paraId="68A46BBF" w14:textId="6D03AD1F" w:rsidR="00EB13DF" w:rsidRPr="00CA2A59" w:rsidRDefault="00EB13DF" w:rsidP="00C45EC5">
      <w:pPr>
        <w:pStyle w:val="ListParagraph"/>
        <w:numPr>
          <w:ilvl w:val="0"/>
          <w:numId w:val="16"/>
        </w:numPr>
        <w:jc w:val="both"/>
        <w:rPr>
          <w:sz w:val="22"/>
          <w:szCs w:val="22"/>
          <w:lang w:val="sr-Cyrl-RS"/>
        </w:rPr>
      </w:pPr>
      <w:r w:rsidRPr="00CA2A59">
        <w:rPr>
          <w:sz w:val="22"/>
          <w:szCs w:val="22"/>
          <w:lang w:val="sr-Cyrl-RS"/>
        </w:rPr>
        <w:t>ослобађање од регулаторне контроле уколико је локација односно објекат био под регулаторном контролом</w:t>
      </w:r>
      <w:r w:rsidR="009C37D7">
        <w:rPr>
          <w:sz w:val="22"/>
          <w:szCs w:val="22"/>
          <w:lang w:val="sr-Cyrl-RS"/>
        </w:rPr>
        <w:t>;</w:t>
      </w:r>
    </w:p>
    <w:p w14:paraId="041038B6" w14:textId="3538B296" w:rsidR="00EB13DF" w:rsidRPr="00CA2A59" w:rsidRDefault="00EB13DF" w:rsidP="00C45EC5">
      <w:pPr>
        <w:pStyle w:val="ListParagraph"/>
        <w:numPr>
          <w:ilvl w:val="0"/>
          <w:numId w:val="16"/>
        </w:numPr>
        <w:jc w:val="both"/>
        <w:rPr>
          <w:sz w:val="22"/>
          <w:szCs w:val="22"/>
          <w:lang w:val="sr-Cyrl-RS"/>
        </w:rPr>
      </w:pPr>
      <w:r w:rsidRPr="00CA2A59">
        <w:rPr>
          <w:sz w:val="22"/>
          <w:szCs w:val="22"/>
          <w:lang w:val="sr-Cyrl-RS"/>
        </w:rPr>
        <w:t>коришћење без ограничења уколико локација односно објекат није био под регулаторном ко</w:t>
      </w:r>
      <w:r w:rsidR="00BF01DD" w:rsidRPr="00CA2A59">
        <w:rPr>
          <w:sz w:val="22"/>
          <w:szCs w:val="22"/>
          <w:lang w:val="sr-Cyrl-RS"/>
        </w:rPr>
        <w:t>н</w:t>
      </w:r>
      <w:r w:rsidRPr="00CA2A59">
        <w:rPr>
          <w:sz w:val="22"/>
          <w:szCs w:val="22"/>
          <w:lang w:val="sr-Cyrl-RS"/>
        </w:rPr>
        <w:t>тролом.</w:t>
      </w:r>
    </w:p>
    <w:p w14:paraId="44B21739" w14:textId="77777777" w:rsidR="00CE5F49" w:rsidRPr="00CA2A59" w:rsidRDefault="00CE5F49" w:rsidP="00CE5F49">
      <w:pPr>
        <w:jc w:val="both"/>
        <w:rPr>
          <w:sz w:val="22"/>
          <w:szCs w:val="22"/>
          <w:lang w:val="sr-Cyrl-RS"/>
        </w:rPr>
      </w:pPr>
    </w:p>
    <w:p w14:paraId="1CC0CF88" w14:textId="76D7CA8B" w:rsidR="00CE5F49" w:rsidRPr="00CA2A59" w:rsidRDefault="00CE5F49" w:rsidP="00CE5F49">
      <w:pPr>
        <w:jc w:val="both"/>
        <w:rPr>
          <w:sz w:val="22"/>
          <w:szCs w:val="22"/>
          <w:lang w:val="sr-Cyrl-RS"/>
        </w:rPr>
      </w:pPr>
      <w:r w:rsidRPr="00CA2A59">
        <w:rPr>
          <w:sz w:val="22"/>
          <w:szCs w:val="22"/>
          <w:lang w:val="sr-Cyrl-RS"/>
        </w:rPr>
        <w:t>Уз захтев и</w:t>
      </w:r>
      <w:r w:rsidR="00F036D6" w:rsidRPr="00CA2A59">
        <w:rPr>
          <w:sz w:val="22"/>
          <w:szCs w:val="22"/>
          <w:lang w:val="sr-Cyrl-RS"/>
        </w:rPr>
        <w:t>з</w:t>
      </w:r>
      <w:r w:rsidRPr="00CA2A59">
        <w:rPr>
          <w:sz w:val="22"/>
          <w:szCs w:val="22"/>
          <w:lang w:val="sr-Cyrl-RS"/>
        </w:rPr>
        <w:t xml:space="preserve"> става 1. овог члана одговорни субјекат подноси извештај о прелиминарном испитивању</w:t>
      </w:r>
      <w:r w:rsidR="00BF01DD" w:rsidRPr="00CA2A59">
        <w:rPr>
          <w:sz w:val="22"/>
          <w:szCs w:val="22"/>
          <w:lang w:val="sr-Cyrl-RS"/>
        </w:rPr>
        <w:t xml:space="preserve"> који садржи нарочито:</w:t>
      </w:r>
    </w:p>
    <w:p w14:paraId="1C805B32" w14:textId="77777777" w:rsidR="00BF01DD" w:rsidRPr="00CA2A59" w:rsidRDefault="00BF01DD" w:rsidP="00C45EC5">
      <w:pPr>
        <w:pStyle w:val="ListParagraph"/>
        <w:numPr>
          <w:ilvl w:val="0"/>
          <w:numId w:val="17"/>
        </w:numPr>
        <w:jc w:val="both"/>
        <w:rPr>
          <w:sz w:val="22"/>
          <w:szCs w:val="22"/>
          <w:lang w:val="sr-Cyrl-RS"/>
        </w:rPr>
      </w:pPr>
      <w:r w:rsidRPr="00CA2A59">
        <w:rPr>
          <w:sz w:val="22"/>
          <w:szCs w:val="22"/>
          <w:lang w:val="sr-Cyrl-RS"/>
        </w:rPr>
        <w:t>информације о локацији или објекту и то:</w:t>
      </w:r>
    </w:p>
    <w:p w14:paraId="03373C26" w14:textId="77777777" w:rsidR="00BF01DD" w:rsidRPr="00CA2A59" w:rsidRDefault="00BF01DD" w:rsidP="00C45EC5">
      <w:pPr>
        <w:pStyle w:val="ListParagraph"/>
        <w:numPr>
          <w:ilvl w:val="0"/>
          <w:numId w:val="18"/>
        </w:numPr>
        <w:jc w:val="both"/>
        <w:rPr>
          <w:sz w:val="22"/>
          <w:szCs w:val="22"/>
          <w:lang w:val="sr-Cyrl-RS"/>
        </w:rPr>
      </w:pPr>
      <w:r w:rsidRPr="00CA2A59">
        <w:rPr>
          <w:sz w:val="22"/>
          <w:szCs w:val="22"/>
          <w:lang w:val="sr-Cyrl-RS"/>
        </w:rPr>
        <w:t xml:space="preserve">адреса, катастарска парцела, </w:t>
      </w:r>
      <w:r w:rsidRPr="00CA2A59">
        <w:rPr>
          <w:sz w:val="22"/>
          <w:szCs w:val="22"/>
          <w:lang w:val="sr-Latn-RS"/>
        </w:rPr>
        <w:t>GPS</w:t>
      </w:r>
      <w:r w:rsidRPr="00CA2A59">
        <w:rPr>
          <w:sz w:val="22"/>
          <w:szCs w:val="22"/>
          <w:lang w:val="sr-Cyrl-RS"/>
        </w:rPr>
        <w:t xml:space="preserve"> координате;</w:t>
      </w:r>
    </w:p>
    <w:p w14:paraId="790B2D02" w14:textId="77777777" w:rsidR="00BF01DD" w:rsidRPr="00CA2A59" w:rsidRDefault="00BF01DD" w:rsidP="00C45EC5">
      <w:pPr>
        <w:pStyle w:val="ListParagraph"/>
        <w:numPr>
          <w:ilvl w:val="0"/>
          <w:numId w:val="18"/>
        </w:numPr>
        <w:jc w:val="both"/>
        <w:rPr>
          <w:sz w:val="22"/>
          <w:szCs w:val="22"/>
          <w:lang w:val="sr-Cyrl-RS"/>
        </w:rPr>
      </w:pPr>
      <w:r w:rsidRPr="00CA2A59">
        <w:rPr>
          <w:sz w:val="22"/>
          <w:szCs w:val="22"/>
          <w:lang w:val="sr-Cyrl-RS"/>
        </w:rPr>
        <w:t>историјат локације или објекта;</w:t>
      </w:r>
    </w:p>
    <w:p w14:paraId="3CCA9034" w14:textId="77777777" w:rsidR="00BF01DD" w:rsidRPr="00CA2A59" w:rsidRDefault="00BF01DD" w:rsidP="00C45EC5">
      <w:pPr>
        <w:pStyle w:val="ListParagraph"/>
        <w:numPr>
          <w:ilvl w:val="0"/>
          <w:numId w:val="18"/>
        </w:numPr>
        <w:jc w:val="both"/>
        <w:rPr>
          <w:sz w:val="22"/>
          <w:szCs w:val="22"/>
          <w:lang w:val="sr-Cyrl-RS"/>
        </w:rPr>
      </w:pPr>
      <w:r w:rsidRPr="00CA2A59">
        <w:rPr>
          <w:sz w:val="22"/>
          <w:szCs w:val="22"/>
          <w:lang w:val="sr-Cyrl-RS"/>
        </w:rPr>
        <w:t xml:space="preserve">окружење </w:t>
      </w:r>
    </w:p>
    <w:p w14:paraId="5BA04036" w14:textId="77777777" w:rsidR="006D5868" w:rsidRPr="00CA2A59" w:rsidRDefault="006D5868" w:rsidP="00C45EC5">
      <w:pPr>
        <w:pStyle w:val="ListParagraph"/>
        <w:numPr>
          <w:ilvl w:val="0"/>
          <w:numId w:val="17"/>
        </w:numPr>
        <w:jc w:val="both"/>
        <w:rPr>
          <w:sz w:val="22"/>
          <w:szCs w:val="22"/>
          <w:lang w:val="sr-Cyrl-RS"/>
        </w:rPr>
      </w:pPr>
      <w:r w:rsidRPr="00CA2A59">
        <w:rPr>
          <w:sz w:val="22"/>
          <w:szCs w:val="22"/>
          <w:lang w:val="sr-Cyrl-RS"/>
        </w:rPr>
        <w:t>узрок контаминације;</w:t>
      </w:r>
    </w:p>
    <w:p w14:paraId="2DCC3DF8" w14:textId="77777777" w:rsidR="006D5868" w:rsidRPr="00CA2A59" w:rsidRDefault="006D5868" w:rsidP="00C45EC5">
      <w:pPr>
        <w:pStyle w:val="ListParagraph"/>
        <w:numPr>
          <w:ilvl w:val="0"/>
          <w:numId w:val="17"/>
        </w:numPr>
        <w:jc w:val="both"/>
        <w:rPr>
          <w:sz w:val="22"/>
          <w:szCs w:val="22"/>
          <w:lang w:val="sr-Cyrl-RS"/>
        </w:rPr>
      </w:pPr>
      <w:r w:rsidRPr="00CA2A59">
        <w:rPr>
          <w:sz w:val="22"/>
          <w:szCs w:val="22"/>
          <w:lang w:val="sr-Cyrl-RS"/>
        </w:rPr>
        <w:t>извор контаминације, степен и карактеристике радиолошке и нерадиолошке контаминације, као и друге опасности;</w:t>
      </w:r>
    </w:p>
    <w:p w14:paraId="0F723195" w14:textId="0938CA34" w:rsidR="006D5868" w:rsidRPr="00CA2A59" w:rsidRDefault="006D5868" w:rsidP="00C45EC5">
      <w:pPr>
        <w:pStyle w:val="ListParagraph"/>
        <w:numPr>
          <w:ilvl w:val="0"/>
          <w:numId w:val="17"/>
        </w:numPr>
        <w:jc w:val="both"/>
        <w:rPr>
          <w:sz w:val="22"/>
          <w:szCs w:val="22"/>
          <w:lang w:val="sr-Cyrl-RS"/>
        </w:rPr>
      </w:pPr>
      <w:r w:rsidRPr="00CA2A59">
        <w:rPr>
          <w:sz w:val="22"/>
          <w:szCs w:val="22"/>
          <w:lang w:val="sr-Cyrl-RS"/>
        </w:rPr>
        <w:t>значајн</w:t>
      </w:r>
      <w:r w:rsidR="00D67046" w:rsidRPr="00CA2A59">
        <w:rPr>
          <w:sz w:val="22"/>
          <w:szCs w:val="22"/>
          <w:lang w:val="sr-Latn-RS"/>
        </w:rPr>
        <w:t>e</w:t>
      </w:r>
      <w:r w:rsidRPr="00CA2A59">
        <w:rPr>
          <w:sz w:val="22"/>
          <w:szCs w:val="22"/>
          <w:lang w:val="sr-Cyrl-RS"/>
        </w:rPr>
        <w:t xml:space="preserve"> путев</w:t>
      </w:r>
      <w:r w:rsidR="00D67046" w:rsidRPr="00CA2A59">
        <w:rPr>
          <w:sz w:val="22"/>
          <w:szCs w:val="22"/>
          <w:lang w:val="sr-Latn-RS"/>
        </w:rPr>
        <w:t>e</w:t>
      </w:r>
      <w:r w:rsidRPr="00CA2A59">
        <w:rPr>
          <w:sz w:val="22"/>
          <w:szCs w:val="22"/>
          <w:lang w:val="sr-Cyrl-RS"/>
        </w:rPr>
        <w:t xml:space="preserve"> излагања и рецептор</w:t>
      </w:r>
      <w:r w:rsidR="00D67046" w:rsidRPr="00CA2A59">
        <w:rPr>
          <w:sz w:val="22"/>
          <w:szCs w:val="22"/>
          <w:lang w:val="sr-Latn-RS"/>
        </w:rPr>
        <w:t>e</w:t>
      </w:r>
      <w:r w:rsidRPr="00CA2A59">
        <w:rPr>
          <w:sz w:val="22"/>
          <w:szCs w:val="22"/>
          <w:lang w:val="sr-Cyrl-RS"/>
        </w:rPr>
        <w:t xml:space="preserve"> излагања;</w:t>
      </w:r>
    </w:p>
    <w:p w14:paraId="2AE4D67B" w14:textId="77777777" w:rsidR="006D5868" w:rsidRPr="00CA2A59" w:rsidRDefault="006D5868" w:rsidP="00C45EC5">
      <w:pPr>
        <w:pStyle w:val="ListParagraph"/>
        <w:numPr>
          <w:ilvl w:val="0"/>
          <w:numId w:val="17"/>
        </w:numPr>
        <w:jc w:val="both"/>
        <w:rPr>
          <w:sz w:val="22"/>
          <w:szCs w:val="22"/>
          <w:lang w:val="sr-Cyrl-RS"/>
        </w:rPr>
      </w:pPr>
      <w:r w:rsidRPr="00CA2A59">
        <w:rPr>
          <w:sz w:val="22"/>
          <w:szCs w:val="22"/>
          <w:lang w:val="sr-Cyrl-RS"/>
        </w:rPr>
        <w:t>концептуални модел локације односно објекта на основу којег се описују кључни извори контаминације и путеви излагања;</w:t>
      </w:r>
    </w:p>
    <w:p w14:paraId="2804ECC0" w14:textId="1CDD266E" w:rsidR="006D5868" w:rsidRPr="00CA2A59" w:rsidRDefault="006D5868" w:rsidP="00C45EC5">
      <w:pPr>
        <w:pStyle w:val="ListParagraph"/>
        <w:numPr>
          <w:ilvl w:val="0"/>
          <w:numId w:val="17"/>
        </w:numPr>
        <w:jc w:val="both"/>
        <w:rPr>
          <w:sz w:val="22"/>
          <w:szCs w:val="22"/>
          <w:lang w:val="sr-Cyrl-RS"/>
        </w:rPr>
      </w:pPr>
      <w:r w:rsidRPr="00CA2A59">
        <w:rPr>
          <w:sz w:val="22"/>
          <w:szCs w:val="22"/>
          <w:lang w:val="sr-Cyrl-RS"/>
        </w:rPr>
        <w:t>процен</w:t>
      </w:r>
      <w:r w:rsidR="00F4297E" w:rsidRPr="00CA2A59">
        <w:rPr>
          <w:sz w:val="22"/>
          <w:szCs w:val="22"/>
          <w:lang w:val="sr-Cyrl-RS"/>
        </w:rPr>
        <w:t>у</w:t>
      </w:r>
      <w:r w:rsidRPr="00CA2A59">
        <w:rPr>
          <w:sz w:val="22"/>
          <w:szCs w:val="22"/>
          <w:lang w:val="sr-Cyrl-RS"/>
        </w:rPr>
        <w:t xml:space="preserve"> ризика од локације односно објекта по здравље људи или животну средину;</w:t>
      </w:r>
    </w:p>
    <w:p w14:paraId="5FFB40D7" w14:textId="77777777" w:rsidR="006D5868" w:rsidRPr="00CA2A59" w:rsidRDefault="006D5868" w:rsidP="00C45EC5">
      <w:pPr>
        <w:pStyle w:val="ListParagraph"/>
        <w:numPr>
          <w:ilvl w:val="0"/>
          <w:numId w:val="17"/>
        </w:numPr>
        <w:jc w:val="both"/>
        <w:rPr>
          <w:sz w:val="22"/>
          <w:szCs w:val="22"/>
          <w:lang w:val="sr-Cyrl-RS"/>
        </w:rPr>
      </w:pPr>
      <w:r w:rsidRPr="00CA2A59">
        <w:rPr>
          <w:sz w:val="22"/>
          <w:szCs w:val="22"/>
          <w:lang w:val="sr-Cyrl-RS"/>
        </w:rPr>
        <w:t>процену могуће миграције контаминаната у области у окружењу;</w:t>
      </w:r>
    </w:p>
    <w:p w14:paraId="3C27BD91" w14:textId="000FFD4B" w:rsidR="006D5868" w:rsidRPr="00CA2A59" w:rsidRDefault="006D5868" w:rsidP="00C45EC5">
      <w:pPr>
        <w:pStyle w:val="ListParagraph"/>
        <w:numPr>
          <w:ilvl w:val="0"/>
          <w:numId w:val="17"/>
        </w:numPr>
        <w:jc w:val="both"/>
        <w:rPr>
          <w:sz w:val="22"/>
          <w:szCs w:val="22"/>
          <w:lang w:val="sr-Cyrl-RS"/>
        </w:rPr>
      </w:pPr>
      <w:r w:rsidRPr="00CA2A59">
        <w:rPr>
          <w:sz w:val="22"/>
          <w:szCs w:val="22"/>
          <w:lang w:val="sr-Cyrl-RS"/>
        </w:rPr>
        <w:t>утврђивање субјекта или субјеката који можда сносе одговорност за контаминацију/који су можда довели до контаминације;</w:t>
      </w:r>
    </w:p>
    <w:p w14:paraId="1BA0D5C2" w14:textId="1FAB2E76" w:rsidR="00BF01DD" w:rsidRDefault="00BF01DD" w:rsidP="00C45EC5">
      <w:pPr>
        <w:pStyle w:val="ListParagraph"/>
        <w:numPr>
          <w:ilvl w:val="0"/>
          <w:numId w:val="17"/>
        </w:numPr>
        <w:jc w:val="both"/>
        <w:rPr>
          <w:sz w:val="22"/>
          <w:szCs w:val="22"/>
          <w:lang w:val="sr-Cyrl-RS"/>
        </w:rPr>
      </w:pPr>
      <w:r w:rsidRPr="00CA2A59">
        <w:rPr>
          <w:sz w:val="22"/>
          <w:szCs w:val="22"/>
          <w:lang w:val="sr-Cyrl-RS"/>
        </w:rPr>
        <w:t xml:space="preserve">закључак о потреби спровођења ремедијације </w:t>
      </w:r>
      <w:r w:rsidR="00F4297E" w:rsidRPr="00CA2A59">
        <w:rPr>
          <w:sz w:val="22"/>
          <w:szCs w:val="22"/>
          <w:lang w:val="sr-Cyrl-RS"/>
        </w:rPr>
        <w:t>односно</w:t>
      </w:r>
      <w:r w:rsidRPr="00CA2A59">
        <w:rPr>
          <w:sz w:val="22"/>
          <w:szCs w:val="22"/>
          <w:lang w:val="sr-Cyrl-RS"/>
        </w:rPr>
        <w:t xml:space="preserve"> санације.</w:t>
      </w:r>
    </w:p>
    <w:p w14:paraId="0522398A" w14:textId="77777777" w:rsidR="00016F6E" w:rsidRPr="00CA2A59" w:rsidRDefault="00016F6E" w:rsidP="00016F6E">
      <w:pPr>
        <w:pStyle w:val="ListParagraph"/>
        <w:jc w:val="both"/>
        <w:rPr>
          <w:sz w:val="22"/>
          <w:szCs w:val="22"/>
          <w:lang w:val="sr-Cyrl-RS"/>
        </w:rPr>
      </w:pPr>
    </w:p>
    <w:p w14:paraId="6F332703" w14:textId="77777777" w:rsidR="00AB339B" w:rsidRPr="00CA2A59" w:rsidRDefault="00AB339B" w:rsidP="00AB339B">
      <w:pPr>
        <w:jc w:val="both"/>
        <w:rPr>
          <w:sz w:val="22"/>
          <w:szCs w:val="22"/>
          <w:lang w:val="sr-Cyrl-RS"/>
        </w:rPr>
      </w:pPr>
    </w:p>
    <w:p w14:paraId="38E54498" w14:textId="2EB4CE40" w:rsidR="00016F6E" w:rsidRPr="00016F6E" w:rsidRDefault="00016F6E" w:rsidP="00016F6E">
      <w:pPr>
        <w:tabs>
          <w:tab w:val="left" w:pos="5108"/>
        </w:tabs>
        <w:rPr>
          <w:b/>
          <w:sz w:val="22"/>
          <w:szCs w:val="22"/>
          <w:lang w:val="sr-Cyrl-RS"/>
        </w:rPr>
      </w:pPr>
      <w:r w:rsidRPr="00016F6E">
        <w:rPr>
          <w:b/>
          <w:sz w:val="22"/>
          <w:szCs w:val="22"/>
          <w:lang w:val="sr-Cyrl-RS"/>
        </w:rPr>
        <w:t xml:space="preserve">                                       Оправданост спровођења ремедијације</w:t>
      </w:r>
      <w:r w:rsidR="007A191B">
        <w:rPr>
          <w:b/>
          <w:sz w:val="22"/>
          <w:szCs w:val="22"/>
          <w:lang w:val="sr-Cyrl-RS"/>
        </w:rPr>
        <w:t xml:space="preserve"> односно </w:t>
      </w:r>
      <w:r w:rsidRPr="00016F6E">
        <w:rPr>
          <w:b/>
          <w:sz w:val="22"/>
          <w:szCs w:val="22"/>
          <w:lang w:val="sr-Cyrl-RS"/>
        </w:rPr>
        <w:t>санације</w:t>
      </w:r>
    </w:p>
    <w:p w14:paraId="4C5BD220" w14:textId="5CFB89E0" w:rsidR="00EB13DF" w:rsidRPr="00016F6E" w:rsidRDefault="00EB13DF" w:rsidP="00016F6E">
      <w:pPr>
        <w:tabs>
          <w:tab w:val="left" w:pos="5108"/>
        </w:tabs>
        <w:rPr>
          <w:b/>
          <w:sz w:val="22"/>
          <w:szCs w:val="22"/>
          <w:lang w:val="sr-Cyrl-RS"/>
        </w:rPr>
      </w:pPr>
    </w:p>
    <w:p w14:paraId="761C5085" w14:textId="78162D9D" w:rsidR="00EB13DF" w:rsidRPr="00016F6E" w:rsidRDefault="00EB13DF" w:rsidP="00EB13DF">
      <w:pPr>
        <w:jc w:val="center"/>
        <w:rPr>
          <w:b/>
          <w:bCs/>
          <w:sz w:val="22"/>
          <w:szCs w:val="22"/>
          <w:lang w:val="sr-Cyrl-RS"/>
        </w:rPr>
      </w:pPr>
      <w:r w:rsidRPr="00016F6E">
        <w:rPr>
          <w:b/>
          <w:bCs/>
          <w:sz w:val="22"/>
          <w:szCs w:val="22"/>
          <w:lang w:val="sr-Cyrl-RS"/>
        </w:rPr>
        <w:t xml:space="preserve">Члан </w:t>
      </w:r>
      <w:r w:rsidR="001A4D7F" w:rsidRPr="00016F6E">
        <w:rPr>
          <w:b/>
          <w:bCs/>
          <w:sz w:val="22"/>
          <w:szCs w:val="22"/>
          <w:lang w:val="sr-Cyrl-RS"/>
        </w:rPr>
        <w:t>10.</w:t>
      </w:r>
    </w:p>
    <w:p w14:paraId="05E0E483" w14:textId="77777777" w:rsidR="00016F6E" w:rsidRPr="00CA2A59" w:rsidRDefault="00016F6E" w:rsidP="00EB13DF">
      <w:pPr>
        <w:jc w:val="center"/>
        <w:rPr>
          <w:b/>
          <w:bCs/>
          <w:sz w:val="22"/>
          <w:szCs w:val="22"/>
          <w:lang w:val="sr-Cyrl-RS"/>
        </w:rPr>
      </w:pPr>
    </w:p>
    <w:p w14:paraId="3F1ACD68" w14:textId="1279A6B1" w:rsidR="00D67046" w:rsidRPr="00CA2A59" w:rsidRDefault="00D67046" w:rsidP="00D67046">
      <w:pPr>
        <w:jc w:val="both"/>
        <w:rPr>
          <w:sz w:val="22"/>
          <w:szCs w:val="22"/>
          <w:lang w:val="sr-Cyrl-RS"/>
        </w:rPr>
      </w:pPr>
      <w:r w:rsidRPr="00CA2A59">
        <w:rPr>
          <w:sz w:val="22"/>
          <w:szCs w:val="22"/>
          <w:lang w:val="sr-Cyrl-RS"/>
        </w:rPr>
        <w:t>За локацију или објекат у коме је у поступку прелиминарног испитивања процењено да је доза за појединца из становништва већа од референтног нивоа прописаног правилником којим се уређује ослобађање од регулаторне контроле одговорни субјекат дужан је да утврди оправданост спровођења поступка ремедијације локације односно санације објекта.</w:t>
      </w:r>
    </w:p>
    <w:p w14:paraId="059F3FF0" w14:textId="77777777" w:rsidR="00EB13DF" w:rsidRPr="00CA2A59" w:rsidRDefault="00EB13DF" w:rsidP="00037DBA">
      <w:pPr>
        <w:jc w:val="both"/>
        <w:rPr>
          <w:sz w:val="22"/>
          <w:szCs w:val="22"/>
          <w:lang w:val="sr-Cyrl-RS"/>
        </w:rPr>
      </w:pPr>
    </w:p>
    <w:p w14:paraId="389A1C27" w14:textId="5390BD28" w:rsidR="00941A99" w:rsidRPr="00CA2A59" w:rsidRDefault="00941A99" w:rsidP="00037DBA">
      <w:pPr>
        <w:jc w:val="both"/>
        <w:rPr>
          <w:sz w:val="22"/>
          <w:szCs w:val="22"/>
          <w:lang w:val="sr-Cyrl-RS"/>
        </w:rPr>
      </w:pPr>
      <w:r w:rsidRPr="00CA2A59">
        <w:rPr>
          <w:sz w:val="22"/>
          <w:szCs w:val="22"/>
          <w:lang w:val="sr-Cyrl-RS"/>
        </w:rPr>
        <w:t>Оправданост спровођења ремедијације локације односно санације објекта утврђује се детаљним испитивањем.</w:t>
      </w:r>
    </w:p>
    <w:p w14:paraId="6F0F83BB" w14:textId="77777777" w:rsidR="008C0F3B" w:rsidRPr="00CA2A59" w:rsidRDefault="008C0F3B" w:rsidP="00037DBA">
      <w:pPr>
        <w:jc w:val="both"/>
        <w:rPr>
          <w:sz w:val="22"/>
          <w:szCs w:val="22"/>
          <w:lang w:val="sr-Cyrl-RS"/>
        </w:rPr>
      </w:pPr>
    </w:p>
    <w:p w14:paraId="61438297" w14:textId="6BA81BB2" w:rsidR="00016F6E" w:rsidRPr="00016F6E" w:rsidRDefault="00016F6E" w:rsidP="00016F6E">
      <w:pPr>
        <w:jc w:val="center"/>
        <w:rPr>
          <w:b/>
          <w:sz w:val="22"/>
          <w:szCs w:val="22"/>
          <w:lang w:val="sr-Cyrl-RS"/>
        </w:rPr>
      </w:pPr>
      <w:r w:rsidRPr="00016F6E">
        <w:rPr>
          <w:b/>
          <w:sz w:val="22"/>
          <w:szCs w:val="22"/>
          <w:lang w:val="sr-Cyrl-RS"/>
        </w:rPr>
        <w:t>Детаљно испитивање локације односно објекта</w:t>
      </w:r>
    </w:p>
    <w:p w14:paraId="7FE0BDEF" w14:textId="2B3B640A" w:rsidR="00395EB9" w:rsidRPr="00016F6E" w:rsidRDefault="00395EB9" w:rsidP="00016F6E">
      <w:pPr>
        <w:rPr>
          <w:b/>
          <w:sz w:val="22"/>
          <w:szCs w:val="22"/>
          <w:lang w:val="sr-Cyrl-RS"/>
        </w:rPr>
      </w:pPr>
    </w:p>
    <w:p w14:paraId="04206A07" w14:textId="2079AE86" w:rsidR="00B10446" w:rsidRDefault="00B10446" w:rsidP="00B10446">
      <w:pPr>
        <w:jc w:val="center"/>
        <w:rPr>
          <w:b/>
          <w:sz w:val="22"/>
          <w:szCs w:val="22"/>
          <w:lang w:val="sr-Cyrl-RS"/>
        </w:rPr>
      </w:pPr>
      <w:r w:rsidRPr="00CA2A59">
        <w:rPr>
          <w:b/>
          <w:sz w:val="22"/>
          <w:szCs w:val="22"/>
          <w:lang w:val="sr-Cyrl-RS"/>
        </w:rPr>
        <w:t xml:space="preserve">Члан </w:t>
      </w:r>
      <w:r w:rsidR="001A4D7F" w:rsidRPr="00CA2A59">
        <w:rPr>
          <w:b/>
          <w:sz w:val="22"/>
          <w:szCs w:val="22"/>
          <w:lang w:val="sr-Cyrl-RS"/>
        </w:rPr>
        <w:t>11</w:t>
      </w:r>
      <w:r w:rsidRPr="00CA2A59">
        <w:rPr>
          <w:b/>
          <w:sz w:val="22"/>
          <w:szCs w:val="22"/>
          <w:lang w:val="sr-Cyrl-RS"/>
        </w:rPr>
        <w:t>.</w:t>
      </w:r>
    </w:p>
    <w:p w14:paraId="77290AD1" w14:textId="77777777" w:rsidR="00016F6E" w:rsidRPr="00CA2A59" w:rsidRDefault="00016F6E" w:rsidP="00B10446">
      <w:pPr>
        <w:jc w:val="center"/>
        <w:rPr>
          <w:b/>
          <w:sz w:val="22"/>
          <w:szCs w:val="22"/>
          <w:lang w:val="sr-Cyrl-RS"/>
        </w:rPr>
      </w:pPr>
    </w:p>
    <w:p w14:paraId="47BC7068" w14:textId="41E74A8B" w:rsidR="001C0B63" w:rsidRPr="00CA2A59" w:rsidRDefault="00FB3B78" w:rsidP="00B10446">
      <w:pPr>
        <w:jc w:val="both"/>
        <w:rPr>
          <w:sz w:val="22"/>
          <w:szCs w:val="22"/>
          <w:lang w:val="sr-Cyrl-RS"/>
        </w:rPr>
      </w:pPr>
      <w:r w:rsidRPr="00CA2A59">
        <w:rPr>
          <w:sz w:val="22"/>
          <w:szCs w:val="22"/>
          <w:lang w:val="sr-Cyrl-RS"/>
        </w:rPr>
        <w:t>О</w:t>
      </w:r>
      <w:r w:rsidR="008268EB" w:rsidRPr="00CA2A59">
        <w:rPr>
          <w:sz w:val="22"/>
          <w:szCs w:val="22"/>
          <w:lang w:val="sr-Cyrl-RS"/>
        </w:rPr>
        <w:t xml:space="preserve">дговорни субјекат </w:t>
      </w:r>
      <w:r w:rsidR="005F0AC1" w:rsidRPr="00CA2A59">
        <w:rPr>
          <w:sz w:val="22"/>
          <w:szCs w:val="22"/>
          <w:lang w:val="sr-Cyrl-RS"/>
        </w:rPr>
        <w:t>спроводи</w:t>
      </w:r>
      <w:r w:rsidR="008268EB" w:rsidRPr="00CA2A59">
        <w:rPr>
          <w:sz w:val="22"/>
          <w:szCs w:val="22"/>
          <w:lang w:val="sr-Cyrl-RS"/>
        </w:rPr>
        <w:t xml:space="preserve"> детаљно испитивање локације </w:t>
      </w:r>
      <w:r w:rsidR="00C8399B" w:rsidRPr="00CA2A59">
        <w:rPr>
          <w:sz w:val="22"/>
          <w:szCs w:val="22"/>
          <w:lang w:val="sr-Cyrl-RS"/>
        </w:rPr>
        <w:t xml:space="preserve">односно објекта </w:t>
      </w:r>
      <w:r w:rsidRPr="00CA2A59">
        <w:rPr>
          <w:sz w:val="22"/>
          <w:szCs w:val="22"/>
          <w:lang w:val="sr-Cyrl-RS"/>
        </w:rPr>
        <w:t xml:space="preserve">које </w:t>
      </w:r>
      <w:r w:rsidR="00CB0619" w:rsidRPr="00CA2A59">
        <w:rPr>
          <w:sz w:val="22"/>
          <w:szCs w:val="22"/>
          <w:lang w:val="sr-Cyrl-RS"/>
        </w:rPr>
        <w:t>укључ</w:t>
      </w:r>
      <w:r w:rsidR="00C8399B" w:rsidRPr="00CA2A59">
        <w:rPr>
          <w:sz w:val="22"/>
          <w:szCs w:val="22"/>
          <w:lang w:val="sr-Cyrl-RS"/>
        </w:rPr>
        <w:t>ује нарочито</w:t>
      </w:r>
      <w:r w:rsidR="00CB0619" w:rsidRPr="00CA2A59">
        <w:rPr>
          <w:sz w:val="22"/>
          <w:szCs w:val="22"/>
          <w:lang w:val="sr-Cyrl-RS"/>
        </w:rPr>
        <w:t>:</w:t>
      </w:r>
    </w:p>
    <w:p w14:paraId="3996F509" w14:textId="56B2322E" w:rsidR="00CB0619" w:rsidRPr="00CA2A59" w:rsidRDefault="00CB0619" w:rsidP="00C45EC5">
      <w:pPr>
        <w:pStyle w:val="ListParagraph"/>
        <w:numPr>
          <w:ilvl w:val="0"/>
          <w:numId w:val="15"/>
        </w:numPr>
        <w:jc w:val="both"/>
        <w:rPr>
          <w:sz w:val="22"/>
          <w:szCs w:val="22"/>
          <w:lang w:val="sr-Cyrl-RS"/>
        </w:rPr>
      </w:pPr>
      <w:r w:rsidRPr="00CA2A59">
        <w:rPr>
          <w:sz w:val="22"/>
          <w:szCs w:val="22"/>
          <w:lang w:val="sr-Cyrl-RS"/>
        </w:rPr>
        <w:t xml:space="preserve">карактеризацију локалне </w:t>
      </w:r>
      <w:r w:rsidR="0030045C" w:rsidRPr="00CA2A59">
        <w:rPr>
          <w:sz w:val="22"/>
          <w:szCs w:val="22"/>
          <w:lang w:val="sr-Cyrl-RS"/>
        </w:rPr>
        <w:t xml:space="preserve">животне </w:t>
      </w:r>
      <w:r w:rsidRPr="00CA2A59">
        <w:rPr>
          <w:sz w:val="22"/>
          <w:szCs w:val="22"/>
          <w:lang w:val="sr-Cyrl-RS"/>
        </w:rPr>
        <w:t>средине</w:t>
      </w:r>
      <w:r w:rsidR="00B93732" w:rsidRPr="00CA2A59">
        <w:rPr>
          <w:sz w:val="22"/>
          <w:szCs w:val="22"/>
          <w:lang w:val="sr-Cyrl-RS"/>
        </w:rPr>
        <w:t xml:space="preserve"> која подразумева сакупљање </w:t>
      </w:r>
      <w:r w:rsidR="00C8399B" w:rsidRPr="00CA2A59">
        <w:rPr>
          <w:sz w:val="22"/>
          <w:szCs w:val="22"/>
          <w:lang w:val="sr-Cyrl-RS"/>
        </w:rPr>
        <w:t>метеоролошких</w:t>
      </w:r>
      <w:r w:rsidR="00A64853" w:rsidRPr="00CA2A59">
        <w:rPr>
          <w:sz w:val="22"/>
          <w:szCs w:val="22"/>
          <w:lang w:val="sr-Cyrl-RS"/>
        </w:rPr>
        <w:t xml:space="preserve"> </w:t>
      </w:r>
      <w:r w:rsidR="005E21A7">
        <w:rPr>
          <w:sz w:val="22"/>
          <w:szCs w:val="22"/>
          <w:lang w:val="sr-Cyrl-RS"/>
        </w:rPr>
        <w:t>параметара</w:t>
      </w:r>
      <w:r w:rsidR="00A64853" w:rsidRPr="00CA2A59">
        <w:rPr>
          <w:sz w:val="22"/>
          <w:szCs w:val="22"/>
          <w:lang w:val="sr-Cyrl-RS"/>
        </w:rPr>
        <w:t xml:space="preserve"> у области од значаја</w:t>
      </w:r>
      <w:r w:rsidR="00070281" w:rsidRPr="00CA2A59">
        <w:rPr>
          <w:sz w:val="22"/>
          <w:szCs w:val="22"/>
          <w:lang w:val="sr-Cyrl-RS"/>
        </w:rPr>
        <w:t xml:space="preserve">, испитивања нивоа </w:t>
      </w:r>
      <w:r w:rsidR="00C8399B" w:rsidRPr="00CA2A59">
        <w:rPr>
          <w:sz w:val="22"/>
          <w:szCs w:val="22"/>
          <w:lang w:val="sr-Cyrl-RS"/>
        </w:rPr>
        <w:t>спољашњег</w:t>
      </w:r>
      <w:r w:rsidR="00070281" w:rsidRPr="00CA2A59">
        <w:rPr>
          <w:sz w:val="22"/>
          <w:szCs w:val="22"/>
          <w:lang w:val="sr-Cyrl-RS"/>
        </w:rPr>
        <w:t xml:space="preserve"> зрачења</w:t>
      </w:r>
      <w:r w:rsidR="00434F54" w:rsidRPr="00CA2A59">
        <w:rPr>
          <w:sz w:val="22"/>
          <w:szCs w:val="22"/>
          <w:lang w:val="sr-Cyrl-RS"/>
        </w:rPr>
        <w:t>, као и узорковање, и анализу земљишта</w:t>
      </w:r>
      <w:r w:rsidR="00851BD1" w:rsidRPr="00CA2A59">
        <w:rPr>
          <w:sz w:val="22"/>
          <w:szCs w:val="22"/>
          <w:lang w:val="sr-Cyrl-RS"/>
        </w:rPr>
        <w:t>, подземих вода, површинских вода и седимента, по потреби</w:t>
      </w:r>
      <w:r w:rsidR="003A754E">
        <w:rPr>
          <w:sz w:val="22"/>
          <w:szCs w:val="22"/>
          <w:lang w:val="sr-Cyrl-RS"/>
        </w:rPr>
        <w:t>;</w:t>
      </w:r>
      <w:r w:rsidR="00851BD1" w:rsidRPr="00CA2A59">
        <w:rPr>
          <w:sz w:val="22"/>
          <w:szCs w:val="22"/>
          <w:lang w:val="sr-Cyrl-RS"/>
        </w:rPr>
        <w:t xml:space="preserve"> </w:t>
      </w:r>
    </w:p>
    <w:p w14:paraId="779F89E6" w14:textId="7EDD44FF" w:rsidR="00851BD1" w:rsidRPr="00CA2A59" w:rsidRDefault="00BA4A4C" w:rsidP="00C45EC5">
      <w:pPr>
        <w:pStyle w:val="ListParagraph"/>
        <w:numPr>
          <w:ilvl w:val="0"/>
          <w:numId w:val="15"/>
        </w:numPr>
        <w:jc w:val="both"/>
        <w:rPr>
          <w:sz w:val="22"/>
          <w:szCs w:val="22"/>
          <w:lang w:val="sr-Cyrl-RS"/>
        </w:rPr>
      </w:pPr>
      <w:r w:rsidRPr="00CA2A59">
        <w:rPr>
          <w:sz w:val="22"/>
          <w:szCs w:val="22"/>
          <w:lang w:val="sr-Cyrl-RS"/>
        </w:rPr>
        <w:t>испитивање</w:t>
      </w:r>
      <w:r w:rsidR="005C1284" w:rsidRPr="00CA2A59">
        <w:rPr>
          <w:sz w:val="22"/>
          <w:szCs w:val="22"/>
          <w:lang w:val="sr-Cyrl-RS"/>
        </w:rPr>
        <w:t xml:space="preserve"> природе и </w:t>
      </w:r>
      <w:r w:rsidR="00C8399B" w:rsidRPr="00CA2A59">
        <w:rPr>
          <w:sz w:val="22"/>
          <w:szCs w:val="22"/>
          <w:lang w:val="sr-Cyrl-RS"/>
        </w:rPr>
        <w:t>нивоа</w:t>
      </w:r>
      <w:r w:rsidR="005C1284" w:rsidRPr="00CA2A59">
        <w:rPr>
          <w:sz w:val="22"/>
          <w:szCs w:val="22"/>
          <w:lang w:val="sr-Cyrl-RS"/>
        </w:rPr>
        <w:t xml:space="preserve"> контаминације;</w:t>
      </w:r>
    </w:p>
    <w:p w14:paraId="7E14FD50" w14:textId="08D84239" w:rsidR="005300CB" w:rsidRPr="005300CB" w:rsidRDefault="005300CB" w:rsidP="00C45EC5">
      <w:pPr>
        <w:pStyle w:val="pf0"/>
        <w:numPr>
          <w:ilvl w:val="0"/>
          <w:numId w:val="15"/>
        </w:numPr>
        <w:rPr>
          <w:sz w:val="22"/>
          <w:szCs w:val="22"/>
          <w:lang w:val="sr-Cyrl-RS" w:eastAsia="en-US"/>
        </w:rPr>
      </w:pPr>
      <w:r w:rsidRPr="005300CB">
        <w:rPr>
          <w:sz w:val="22"/>
          <w:szCs w:val="22"/>
          <w:lang w:val="sr-Cyrl-RS" w:eastAsia="en-US"/>
        </w:rPr>
        <w:t>Обезбеђивање података</w:t>
      </w:r>
      <w:r w:rsidR="008D4712">
        <w:rPr>
          <w:sz w:val="22"/>
          <w:szCs w:val="22"/>
          <w:lang w:val="sr-Cyrl-RS" w:eastAsia="en-US"/>
        </w:rPr>
        <w:t xml:space="preserve">, развоја сценарија и претпоставке о начину кретања радионуклида кроз животну средину, </w:t>
      </w:r>
      <w:r w:rsidRPr="005300CB">
        <w:rPr>
          <w:sz w:val="22"/>
          <w:szCs w:val="22"/>
          <w:lang w:val="sr-Cyrl-RS" w:eastAsia="en-US"/>
        </w:rPr>
        <w:t>неопходних за процену дозе и процену ризика од резидуалних радиоактивних материјала за појединца из становништва који се налази на или у близини контаминиране локације коришћењем развијених софтверски модела</w:t>
      </w:r>
      <w:r w:rsidR="008A2E71">
        <w:rPr>
          <w:sz w:val="22"/>
          <w:szCs w:val="22"/>
          <w:lang w:val="sr-Cyrl-RS" w:eastAsia="en-US"/>
        </w:rPr>
        <w:t>;</w:t>
      </w:r>
      <w:r w:rsidRPr="005300CB">
        <w:rPr>
          <w:sz w:val="22"/>
          <w:szCs w:val="22"/>
          <w:lang w:val="sr-Cyrl-RS" w:eastAsia="en-US"/>
        </w:rPr>
        <w:t xml:space="preserve"> </w:t>
      </w:r>
    </w:p>
    <w:p w14:paraId="0EA0626A" w14:textId="2031FFF4" w:rsidR="00F33F37" w:rsidRPr="00CA2A59" w:rsidRDefault="00A03AF4" w:rsidP="00C45EC5">
      <w:pPr>
        <w:pStyle w:val="ListParagraph"/>
        <w:numPr>
          <w:ilvl w:val="0"/>
          <w:numId w:val="15"/>
        </w:numPr>
        <w:jc w:val="both"/>
        <w:rPr>
          <w:sz w:val="22"/>
          <w:szCs w:val="22"/>
          <w:lang w:val="sr-Cyrl-RS"/>
        </w:rPr>
      </w:pPr>
      <w:r w:rsidRPr="00CA2A59">
        <w:rPr>
          <w:sz w:val="22"/>
          <w:szCs w:val="22"/>
          <w:lang w:val="sr-Cyrl-RS"/>
        </w:rPr>
        <w:t xml:space="preserve">процену излагања становништва </w:t>
      </w:r>
      <w:r w:rsidR="0006508D" w:rsidRPr="00CA2A59">
        <w:rPr>
          <w:sz w:val="22"/>
          <w:szCs w:val="22"/>
          <w:lang w:val="sr-Cyrl-RS"/>
        </w:rPr>
        <w:t>које потиче од</w:t>
      </w:r>
      <w:r w:rsidR="004E1118" w:rsidRPr="00CA2A59">
        <w:rPr>
          <w:sz w:val="22"/>
          <w:szCs w:val="22"/>
          <w:lang w:val="sr-Cyrl-RS"/>
        </w:rPr>
        <w:t xml:space="preserve"> </w:t>
      </w:r>
      <w:r w:rsidR="00875B7A" w:rsidRPr="00CA2A59">
        <w:rPr>
          <w:sz w:val="22"/>
          <w:szCs w:val="22"/>
          <w:lang w:val="sr-Cyrl-RS"/>
        </w:rPr>
        <w:t>контаминиран</w:t>
      </w:r>
      <w:r w:rsidR="0006508D" w:rsidRPr="00CA2A59">
        <w:rPr>
          <w:sz w:val="22"/>
          <w:szCs w:val="22"/>
          <w:lang w:val="sr-Cyrl-RS"/>
        </w:rPr>
        <w:t>е</w:t>
      </w:r>
      <w:r w:rsidR="00875B7A" w:rsidRPr="00CA2A59">
        <w:rPr>
          <w:sz w:val="22"/>
          <w:szCs w:val="22"/>
          <w:lang w:val="sr-Cyrl-RS"/>
        </w:rPr>
        <w:t xml:space="preserve"> локациј</w:t>
      </w:r>
      <w:r w:rsidR="0006508D" w:rsidRPr="00CA2A59">
        <w:rPr>
          <w:sz w:val="22"/>
          <w:szCs w:val="22"/>
          <w:lang w:val="sr-Cyrl-RS"/>
        </w:rPr>
        <w:t>е</w:t>
      </w:r>
      <w:r w:rsidR="00875B7A" w:rsidRPr="00CA2A59">
        <w:rPr>
          <w:sz w:val="22"/>
          <w:szCs w:val="22"/>
          <w:lang w:val="sr-Cyrl-RS"/>
        </w:rPr>
        <w:t xml:space="preserve"> или објект</w:t>
      </w:r>
      <w:r w:rsidR="0006508D" w:rsidRPr="00CA2A59">
        <w:rPr>
          <w:sz w:val="22"/>
          <w:szCs w:val="22"/>
          <w:lang w:val="sr-Cyrl-RS"/>
        </w:rPr>
        <w:t>а</w:t>
      </w:r>
      <w:r w:rsidR="00875B7A" w:rsidRPr="00CA2A59">
        <w:rPr>
          <w:sz w:val="22"/>
          <w:szCs w:val="22"/>
          <w:lang w:val="sr-Cyrl-RS"/>
        </w:rPr>
        <w:t>;</w:t>
      </w:r>
    </w:p>
    <w:p w14:paraId="0E7AA576" w14:textId="5FCD48F8" w:rsidR="00C02492" w:rsidRPr="00CA2A59" w:rsidRDefault="00FF4BB4" w:rsidP="00C45EC5">
      <w:pPr>
        <w:pStyle w:val="ListParagraph"/>
        <w:numPr>
          <w:ilvl w:val="0"/>
          <w:numId w:val="15"/>
        </w:numPr>
        <w:jc w:val="both"/>
        <w:rPr>
          <w:sz w:val="22"/>
          <w:szCs w:val="22"/>
          <w:lang w:val="sr-Cyrl-RS"/>
        </w:rPr>
      </w:pPr>
      <w:r w:rsidRPr="00CA2A59">
        <w:rPr>
          <w:sz w:val="22"/>
          <w:szCs w:val="22"/>
          <w:lang w:val="sr-Cyrl-RS"/>
        </w:rPr>
        <w:t xml:space="preserve">одлуку о томе да ли је ремедијација </w:t>
      </w:r>
      <w:r w:rsidR="005F0AC1" w:rsidRPr="00CA2A59">
        <w:rPr>
          <w:sz w:val="22"/>
          <w:szCs w:val="22"/>
          <w:lang w:val="sr-Cyrl-RS"/>
        </w:rPr>
        <w:t xml:space="preserve">односно санација </w:t>
      </w:r>
      <w:r w:rsidRPr="00CA2A59">
        <w:rPr>
          <w:sz w:val="22"/>
          <w:szCs w:val="22"/>
          <w:lang w:val="sr-Cyrl-RS"/>
        </w:rPr>
        <w:t>оправдана или не.</w:t>
      </w:r>
    </w:p>
    <w:p w14:paraId="5B6661A3" w14:textId="77777777" w:rsidR="00C02492" w:rsidRPr="00CA2A59" w:rsidRDefault="00C02492" w:rsidP="00B10446">
      <w:pPr>
        <w:jc w:val="both"/>
        <w:rPr>
          <w:sz w:val="22"/>
          <w:szCs w:val="22"/>
          <w:lang w:val="sr-Cyrl-RS"/>
        </w:rPr>
      </w:pPr>
    </w:p>
    <w:p w14:paraId="75799C35" w14:textId="3857CE7A" w:rsidR="00B776FA" w:rsidRPr="00CA2A59" w:rsidRDefault="00BA4A4C" w:rsidP="00B776FA">
      <w:pPr>
        <w:jc w:val="both"/>
        <w:rPr>
          <w:sz w:val="22"/>
          <w:szCs w:val="22"/>
          <w:lang w:val="sr-Cyrl-RS"/>
        </w:rPr>
      </w:pPr>
      <w:r w:rsidRPr="00CA2A59">
        <w:rPr>
          <w:sz w:val="22"/>
          <w:szCs w:val="22"/>
          <w:lang w:val="sr-Cyrl-RS"/>
        </w:rPr>
        <w:t>Испитивање</w:t>
      </w:r>
      <w:r w:rsidR="008670D0" w:rsidRPr="00CA2A59">
        <w:rPr>
          <w:sz w:val="22"/>
          <w:szCs w:val="22"/>
          <w:lang w:val="sr-Cyrl-RS"/>
        </w:rPr>
        <w:t xml:space="preserve"> природе и нивоа контаминације </w:t>
      </w:r>
      <w:r w:rsidR="0006508D" w:rsidRPr="00CA2A59">
        <w:rPr>
          <w:sz w:val="22"/>
          <w:szCs w:val="22"/>
          <w:lang w:val="sr-Cyrl-RS"/>
        </w:rPr>
        <w:t xml:space="preserve">из става </w:t>
      </w:r>
      <w:r w:rsidR="004F4D47">
        <w:rPr>
          <w:sz w:val="22"/>
          <w:szCs w:val="22"/>
          <w:lang w:val="sr-Latn-RS"/>
        </w:rPr>
        <w:t>1.</w:t>
      </w:r>
      <w:r w:rsidR="0006508D" w:rsidRPr="00CA2A59">
        <w:rPr>
          <w:sz w:val="22"/>
          <w:szCs w:val="22"/>
          <w:lang w:val="sr-Cyrl-RS"/>
        </w:rPr>
        <w:t xml:space="preserve"> тачк</w:t>
      </w:r>
      <w:r w:rsidR="008670D0" w:rsidRPr="00CA2A59">
        <w:rPr>
          <w:sz w:val="22"/>
          <w:szCs w:val="22"/>
          <w:lang w:val="sr-Cyrl-RS"/>
        </w:rPr>
        <w:t>а</w:t>
      </w:r>
      <w:r w:rsidR="0006508D" w:rsidRPr="00CA2A59">
        <w:rPr>
          <w:sz w:val="22"/>
          <w:szCs w:val="22"/>
          <w:lang w:val="sr-Cyrl-RS"/>
        </w:rPr>
        <w:t xml:space="preserve"> 2) овог члана</w:t>
      </w:r>
      <w:r w:rsidR="00B776FA" w:rsidRPr="00CA2A59">
        <w:rPr>
          <w:sz w:val="22"/>
          <w:szCs w:val="22"/>
          <w:lang w:val="sr-Cyrl-RS"/>
        </w:rPr>
        <w:t xml:space="preserve"> врши се у складу са Прилогом </w:t>
      </w:r>
      <w:r w:rsidR="00352619" w:rsidRPr="00CA2A59">
        <w:rPr>
          <w:sz w:val="22"/>
          <w:szCs w:val="22"/>
          <w:lang w:val="sr-Latn-RS"/>
        </w:rPr>
        <w:t>1</w:t>
      </w:r>
      <w:r w:rsidR="00B776FA" w:rsidRPr="00CA2A59">
        <w:rPr>
          <w:sz w:val="22"/>
          <w:szCs w:val="22"/>
          <w:lang w:val="sr-Cyrl-RS"/>
        </w:rPr>
        <w:t xml:space="preserve">. овог </w:t>
      </w:r>
      <w:r w:rsidR="004F4D47">
        <w:rPr>
          <w:sz w:val="22"/>
          <w:szCs w:val="22"/>
          <w:lang w:val="sr-Cyrl-RS"/>
        </w:rPr>
        <w:t>п</w:t>
      </w:r>
      <w:r w:rsidR="00B776FA" w:rsidRPr="00CA2A59">
        <w:rPr>
          <w:sz w:val="22"/>
          <w:szCs w:val="22"/>
          <w:lang w:val="sr-Cyrl-RS"/>
        </w:rPr>
        <w:t>равилника</w:t>
      </w:r>
      <w:r w:rsidR="0006508D" w:rsidRPr="00CA2A59">
        <w:rPr>
          <w:sz w:val="22"/>
          <w:szCs w:val="22"/>
          <w:lang w:val="sr-Cyrl-RS"/>
        </w:rPr>
        <w:t>.</w:t>
      </w:r>
    </w:p>
    <w:p w14:paraId="0B9854D4" w14:textId="77777777" w:rsidR="00DA618E" w:rsidRPr="00CA2A59" w:rsidRDefault="00DA618E" w:rsidP="00B776FA">
      <w:pPr>
        <w:jc w:val="both"/>
        <w:rPr>
          <w:sz w:val="22"/>
          <w:szCs w:val="22"/>
          <w:lang w:val="sr-Cyrl-RS"/>
        </w:rPr>
      </w:pPr>
    </w:p>
    <w:p w14:paraId="1669FC12" w14:textId="1B99008E" w:rsidR="00DA618E" w:rsidRPr="00CA2A59" w:rsidRDefault="00BA4A4C" w:rsidP="00DA618E">
      <w:pPr>
        <w:jc w:val="both"/>
        <w:rPr>
          <w:sz w:val="22"/>
          <w:szCs w:val="22"/>
          <w:lang w:val="sr-Cyrl-RS"/>
        </w:rPr>
      </w:pPr>
      <w:r w:rsidRPr="00CA2A59">
        <w:rPr>
          <w:sz w:val="22"/>
          <w:szCs w:val="22"/>
          <w:lang w:val="sr-Cyrl-RS"/>
        </w:rPr>
        <w:t>Испитивање</w:t>
      </w:r>
      <w:r w:rsidR="00DA618E" w:rsidRPr="00CA2A59">
        <w:rPr>
          <w:sz w:val="22"/>
          <w:szCs w:val="22"/>
          <w:lang w:val="sr-Cyrl-RS"/>
        </w:rPr>
        <w:t xml:space="preserve"> природе и нивоа контаминације из става </w:t>
      </w:r>
      <w:r w:rsidR="004F4D47">
        <w:rPr>
          <w:sz w:val="22"/>
          <w:szCs w:val="22"/>
          <w:lang w:val="sr-Cyrl-RS"/>
        </w:rPr>
        <w:t>1.</w:t>
      </w:r>
      <w:r w:rsidR="00DA618E" w:rsidRPr="00CA2A59">
        <w:rPr>
          <w:sz w:val="22"/>
          <w:szCs w:val="22"/>
          <w:lang w:val="sr-Cyrl-RS"/>
        </w:rPr>
        <w:t xml:space="preserve"> тачка 2) овог члана врши овлашћено правно лице за послове заштите од јонизујућег зрачења са одговарајућим овлашћењем.</w:t>
      </w:r>
    </w:p>
    <w:p w14:paraId="1AA2D7C2" w14:textId="77777777" w:rsidR="0087177E" w:rsidRPr="00CA2A59" w:rsidRDefault="0087177E" w:rsidP="00DA618E">
      <w:pPr>
        <w:jc w:val="both"/>
        <w:rPr>
          <w:sz w:val="22"/>
          <w:szCs w:val="22"/>
          <w:lang w:val="sr-Cyrl-RS"/>
        </w:rPr>
      </w:pPr>
    </w:p>
    <w:p w14:paraId="37FE04A4" w14:textId="2391F29A" w:rsidR="0087177E" w:rsidRPr="00CA2A59" w:rsidRDefault="0087177E" w:rsidP="00DA618E">
      <w:pPr>
        <w:jc w:val="both"/>
        <w:rPr>
          <w:sz w:val="22"/>
          <w:szCs w:val="22"/>
          <w:lang w:val="sr-Cyrl-RS"/>
        </w:rPr>
      </w:pPr>
      <w:r w:rsidRPr="00CA2A59">
        <w:rPr>
          <w:sz w:val="22"/>
          <w:szCs w:val="22"/>
          <w:lang w:val="sr-Cyrl-RS"/>
        </w:rPr>
        <w:t>За локацију односно објекат у коме је  у поступку детаљног испитивања процењено да ремедијација односно санација нису оправдане</w:t>
      </w:r>
      <w:r w:rsidR="004F4D47">
        <w:rPr>
          <w:sz w:val="22"/>
          <w:szCs w:val="22"/>
          <w:lang w:val="sr-Cyrl-RS"/>
        </w:rPr>
        <w:t>,</w:t>
      </w:r>
      <w:r w:rsidRPr="00CA2A59">
        <w:rPr>
          <w:sz w:val="22"/>
          <w:szCs w:val="22"/>
          <w:lang w:val="sr-Cyrl-RS"/>
        </w:rPr>
        <w:t xml:space="preserve"> </w:t>
      </w:r>
      <w:r w:rsidR="00551813" w:rsidRPr="00CA2A59">
        <w:rPr>
          <w:sz w:val="22"/>
          <w:szCs w:val="22"/>
          <w:lang w:val="sr-Cyrl-RS"/>
        </w:rPr>
        <w:t xml:space="preserve">одговорни субјекат </w:t>
      </w:r>
      <w:r w:rsidR="002B1C43">
        <w:rPr>
          <w:sz w:val="22"/>
          <w:szCs w:val="22"/>
          <w:lang w:val="sr-Cyrl-RS"/>
        </w:rPr>
        <w:t>доставља</w:t>
      </w:r>
      <w:r w:rsidR="002B1C43" w:rsidRPr="00CA2A59">
        <w:rPr>
          <w:sz w:val="22"/>
          <w:szCs w:val="22"/>
          <w:lang w:val="sr-Cyrl-RS"/>
        </w:rPr>
        <w:t xml:space="preserve"> </w:t>
      </w:r>
      <w:r w:rsidR="00551813" w:rsidRPr="00CA2A59">
        <w:rPr>
          <w:sz w:val="22"/>
          <w:szCs w:val="22"/>
          <w:lang w:val="sr-Cyrl-RS"/>
        </w:rPr>
        <w:t>Директорату извештај о детаљном испитивању са образложењем одлуке.</w:t>
      </w:r>
    </w:p>
    <w:p w14:paraId="6DDA12B8" w14:textId="77777777" w:rsidR="00711EEE" w:rsidRPr="002D0187" w:rsidRDefault="00711EEE" w:rsidP="00DA618E">
      <w:pPr>
        <w:jc w:val="both"/>
        <w:rPr>
          <w:sz w:val="22"/>
          <w:szCs w:val="22"/>
          <w:lang w:val="sr-Cyrl-RS"/>
        </w:rPr>
      </w:pPr>
    </w:p>
    <w:p w14:paraId="626F5D34" w14:textId="1F1AC6D8" w:rsidR="00711EEE" w:rsidRPr="002D0187" w:rsidRDefault="00362A64" w:rsidP="00362A64">
      <w:pPr>
        <w:jc w:val="both"/>
        <w:rPr>
          <w:sz w:val="22"/>
          <w:szCs w:val="22"/>
          <w:lang w:val="sr-Cyrl-RS"/>
        </w:rPr>
      </w:pPr>
      <w:r w:rsidRPr="002D0187">
        <w:rPr>
          <w:sz w:val="22"/>
          <w:szCs w:val="22"/>
          <w:lang w:val="sr-Cyrl-RS"/>
        </w:rPr>
        <w:t>У случају</w:t>
      </w:r>
      <w:r w:rsidR="00711EEE" w:rsidRPr="002D0187">
        <w:rPr>
          <w:sz w:val="22"/>
          <w:szCs w:val="22"/>
          <w:lang w:val="sr-Cyrl-RS"/>
        </w:rPr>
        <w:t xml:space="preserve"> из става 4. овог члана </w:t>
      </w:r>
      <w:r w:rsidRPr="002D0187">
        <w:rPr>
          <w:sz w:val="22"/>
          <w:szCs w:val="22"/>
          <w:lang w:val="sr-Cyrl-RS"/>
        </w:rPr>
        <w:t>Директорат може да наложи одговорном субјекту да успостави м</w:t>
      </w:r>
      <w:r w:rsidR="00711EEE" w:rsidRPr="002D0187">
        <w:rPr>
          <w:sz w:val="22"/>
          <w:szCs w:val="22"/>
          <w:lang w:val="sr-Cyrl-RS"/>
        </w:rPr>
        <w:t>ере ограничења</w:t>
      </w:r>
      <w:r w:rsidRPr="002D0187">
        <w:rPr>
          <w:sz w:val="22"/>
          <w:szCs w:val="22"/>
          <w:lang w:val="sr-Cyrl-RS"/>
        </w:rPr>
        <w:t>.</w:t>
      </w:r>
    </w:p>
    <w:p w14:paraId="290CA179" w14:textId="77777777" w:rsidR="00711EEE" w:rsidRPr="00CA2A59" w:rsidRDefault="00711EEE" w:rsidP="00DA618E">
      <w:pPr>
        <w:jc w:val="both"/>
        <w:rPr>
          <w:sz w:val="22"/>
          <w:szCs w:val="22"/>
          <w:lang w:val="sr-Cyrl-RS"/>
        </w:rPr>
      </w:pPr>
    </w:p>
    <w:p w14:paraId="52FFBE44" w14:textId="0BFE6956" w:rsidR="00016F6E" w:rsidRPr="00016F6E" w:rsidRDefault="00016F6E" w:rsidP="00016F6E">
      <w:pPr>
        <w:jc w:val="center"/>
        <w:rPr>
          <w:b/>
          <w:sz w:val="22"/>
          <w:szCs w:val="22"/>
          <w:lang w:val="sr-Cyrl-RS"/>
        </w:rPr>
      </w:pPr>
      <w:r w:rsidRPr="00016F6E">
        <w:rPr>
          <w:b/>
          <w:sz w:val="22"/>
          <w:szCs w:val="22"/>
          <w:lang w:val="sr-Cyrl-RS"/>
        </w:rPr>
        <w:t>Планирање ремедијације односно санације</w:t>
      </w:r>
    </w:p>
    <w:p w14:paraId="6A77794F" w14:textId="77777777" w:rsidR="007D6181" w:rsidRPr="00CA2A59" w:rsidRDefault="007D6181" w:rsidP="00016F6E">
      <w:pPr>
        <w:jc w:val="center"/>
        <w:rPr>
          <w:sz w:val="22"/>
          <w:szCs w:val="22"/>
          <w:lang w:val="sr-Cyrl-RS"/>
        </w:rPr>
      </w:pPr>
    </w:p>
    <w:p w14:paraId="28935FEB" w14:textId="72BCBAA5" w:rsidR="00A23F26" w:rsidRPr="00CA2A59" w:rsidRDefault="003578C7" w:rsidP="00F65AA3">
      <w:pPr>
        <w:jc w:val="center"/>
        <w:rPr>
          <w:b/>
          <w:sz w:val="22"/>
          <w:szCs w:val="22"/>
          <w:lang w:val="sr-Cyrl-RS"/>
        </w:rPr>
      </w:pPr>
      <w:bookmarkStart w:id="0" w:name="_Hlk87803954"/>
      <w:r w:rsidRPr="00CA2A59">
        <w:rPr>
          <w:b/>
          <w:sz w:val="22"/>
          <w:szCs w:val="22"/>
          <w:lang w:val="sr-Cyrl-RS"/>
        </w:rPr>
        <w:t xml:space="preserve">Члан </w:t>
      </w:r>
      <w:r w:rsidR="001A4D7F" w:rsidRPr="00CA2A59">
        <w:rPr>
          <w:b/>
          <w:sz w:val="22"/>
          <w:szCs w:val="22"/>
          <w:lang w:val="sr-Cyrl-RS"/>
        </w:rPr>
        <w:t>12</w:t>
      </w:r>
      <w:r w:rsidRPr="00CA2A59">
        <w:rPr>
          <w:b/>
          <w:sz w:val="22"/>
          <w:szCs w:val="22"/>
          <w:lang w:val="sr-Cyrl-RS"/>
        </w:rPr>
        <w:t>.</w:t>
      </w:r>
    </w:p>
    <w:p w14:paraId="69D1B066" w14:textId="77777777" w:rsidR="003578C7" w:rsidRPr="00CA2A59" w:rsidRDefault="003578C7" w:rsidP="003578C7">
      <w:pPr>
        <w:ind w:left="360"/>
        <w:jc w:val="center"/>
        <w:rPr>
          <w:sz w:val="22"/>
          <w:szCs w:val="22"/>
          <w:lang w:val="sr-Cyrl-RS"/>
        </w:rPr>
      </w:pPr>
    </w:p>
    <w:p w14:paraId="4ABD4A26" w14:textId="2A5AA4D2" w:rsidR="0019486A" w:rsidRPr="00CA2A59" w:rsidRDefault="0019486A" w:rsidP="00B8225D">
      <w:pPr>
        <w:jc w:val="both"/>
        <w:rPr>
          <w:sz w:val="22"/>
          <w:szCs w:val="22"/>
          <w:lang w:val="sr-Cyrl-RS"/>
        </w:rPr>
      </w:pPr>
      <w:r w:rsidRPr="00CA2A59">
        <w:rPr>
          <w:sz w:val="22"/>
          <w:szCs w:val="22"/>
          <w:lang w:val="sr-Cyrl-RS"/>
        </w:rPr>
        <w:t xml:space="preserve">Одговорни субјекат дужан је да </w:t>
      </w:r>
      <w:r w:rsidR="00A3244B" w:rsidRPr="00CA2A59">
        <w:rPr>
          <w:sz w:val="22"/>
          <w:szCs w:val="22"/>
          <w:lang w:val="sr-Cyrl-RS"/>
        </w:rPr>
        <w:t xml:space="preserve">у поступку </w:t>
      </w:r>
      <w:r w:rsidRPr="00CA2A59">
        <w:rPr>
          <w:sz w:val="22"/>
          <w:szCs w:val="22"/>
          <w:lang w:val="sr-Cyrl-RS"/>
        </w:rPr>
        <w:t>планирањ</w:t>
      </w:r>
      <w:r w:rsidR="00A3244B" w:rsidRPr="00CA2A59">
        <w:rPr>
          <w:sz w:val="22"/>
          <w:szCs w:val="22"/>
          <w:lang w:val="sr-Cyrl-RS"/>
        </w:rPr>
        <w:t>а</w:t>
      </w:r>
      <w:r w:rsidRPr="00CA2A59">
        <w:rPr>
          <w:sz w:val="22"/>
          <w:szCs w:val="22"/>
          <w:lang w:val="sr-Cyrl-RS"/>
        </w:rPr>
        <w:t xml:space="preserve"> ремедијације односно санације </w:t>
      </w:r>
      <w:r w:rsidR="00A3244B" w:rsidRPr="00CA2A59">
        <w:rPr>
          <w:sz w:val="22"/>
          <w:szCs w:val="22"/>
          <w:lang w:val="sr-Cyrl-RS"/>
        </w:rPr>
        <w:t>примени</w:t>
      </w:r>
      <w:r w:rsidRPr="00CA2A59">
        <w:rPr>
          <w:sz w:val="22"/>
          <w:szCs w:val="22"/>
          <w:lang w:val="sr-Cyrl-RS"/>
        </w:rPr>
        <w:t xml:space="preserve">  </w:t>
      </w:r>
      <w:r w:rsidR="00A3244B" w:rsidRPr="00CA2A59">
        <w:rPr>
          <w:sz w:val="22"/>
          <w:szCs w:val="22"/>
          <w:lang w:val="sr-Cyrl-RS"/>
        </w:rPr>
        <w:t xml:space="preserve">принципе </w:t>
      </w:r>
      <w:r w:rsidR="00DA618E" w:rsidRPr="00CA2A59">
        <w:rPr>
          <w:sz w:val="22"/>
          <w:szCs w:val="22"/>
          <w:lang w:val="sr-Cyrl-RS"/>
        </w:rPr>
        <w:t>градиран</w:t>
      </w:r>
      <w:r w:rsidR="00A3244B" w:rsidRPr="00CA2A59">
        <w:rPr>
          <w:sz w:val="22"/>
          <w:szCs w:val="22"/>
          <w:lang w:val="sr-Cyrl-RS"/>
        </w:rPr>
        <w:t>ог</w:t>
      </w:r>
      <w:r w:rsidRPr="00CA2A59">
        <w:rPr>
          <w:sz w:val="22"/>
          <w:szCs w:val="22"/>
          <w:lang w:val="sr-Cyrl-RS"/>
        </w:rPr>
        <w:t xml:space="preserve"> приступ</w:t>
      </w:r>
      <w:r w:rsidR="00A3244B" w:rsidRPr="00CA2A59">
        <w:rPr>
          <w:sz w:val="22"/>
          <w:szCs w:val="22"/>
          <w:lang w:val="sr-Cyrl-RS"/>
        </w:rPr>
        <w:t>а</w:t>
      </w:r>
      <w:r w:rsidRPr="00CA2A59">
        <w:rPr>
          <w:sz w:val="22"/>
          <w:szCs w:val="22"/>
          <w:lang w:val="sr-Cyrl-RS"/>
        </w:rPr>
        <w:t xml:space="preserve"> и </w:t>
      </w:r>
      <w:r w:rsidR="00E362E7" w:rsidRPr="00CA2A59">
        <w:rPr>
          <w:sz w:val="22"/>
          <w:szCs w:val="22"/>
          <w:lang w:val="sr-Cyrl-RS"/>
        </w:rPr>
        <w:t>начел</w:t>
      </w:r>
      <w:r w:rsidR="00A3244B" w:rsidRPr="00CA2A59">
        <w:rPr>
          <w:sz w:val="22"/>
          <w:szCs w:val="22"/>
          <w:lang w:val="sr-Cyrl-RS"/>
        </w:rPr>
        <w:t>а</w:t>
      </w:r>
      <w:r w:rsidRPr="00CA2A59">
        <w:rPr>
          <w:sz w:val="22"/>
          <w:szCs w:val="22"/>
          <w:lang w:val="sr-Cyrl-RS"/>
        </w:rPr>
        <w:t xml:space="preserve"> оптимизације</w:t>
      </w:r>
      <w:r w:rsidR="00E362E7" w:rsidRPr="00CA2A59">
        <w:rPr>
          <w:sz w:val="22"/>
          <w:szCs w:val="22"/>
          <w:lang w:val="sr-Cyrl-RS"/>
        </w:rPr>
        <w:t xml:space="preserve"> </w:t>
      </w:r>
      <w:r w:rsidR="00A3244B" w:rsidRPr="00CA2A59">
        <w:rPr>
          <w:sz w:val="22"/>
          <w:szCs w:val="22"/>
          <w:lang w:val="sr-Cyrl-RS"/>
        </w:rPr>
        <w:t xml:space="preserve">са аспекта </w:t>
      </w:r>
      <w:r w:rsidR="00E362E7" w:rsidRPr="00CA2A59">
        <w:rPr>
          <w:sz w:val="22"/>
          <w:szCs w:val="22"/>
          <w:lang w:val="sr-Cyrl-RS"/>
        </w:rPr>
        <w:t>заштите од јонизујућег зрачења.</w:t>
      </w:r>
    </w:p>
    <w:p w14:paraId="4553705F" w14:textId="6A9AC365" w:rsidR="00881C7B" w:rsidRPr="00CA2A59" w:rsidRDefault="00881C7B" w:rsidP="00881C7B">
      <w:pPr>
        <w:jc w:val="both"/>
        <w:rPr>
          <w:sz w:val="22"/>
          <w:szCs w:val="22"/>
          <w:highlight w:val="yellow"/>
          <w:lang w:val="sr-Latn-RS"/>
        </w:rPr>
      </w:pPr>
    </w:p>
    <w:p w14:paraId="78BECFF4" w14:textId="399D3026" w:rsidR="00FF300F" w:rsidRPr="00CA2A59" w:rsidRDefault="001965D3" w:rsidP="00881C7B">
      <w:pPr>
        <w:jc w:val="both"/>
        <w:rPr>
          <w:sz w:val="22"/>
          <w:szCs w:val="22"/>
          <w:lang w:val="sr-Cyrl-RS"/>
        </w:rPr>
      </w:pPr>
      <w:r w:rsidRPr="00CA2A59">
        <w:rPr>
          <w:sz w:val="22"/>
          <w:szCs w:val="22"/>
          <w:lang w:val="sr-Cyrl-RS"/>
        </w:rPr>
        <w:t xml:space="preserve">Одговорни субјекат </w:t>
      </w:r>
      <w:r w:rsidR="001A71A5" w:rsidRPr="00CA2A59">
        <w:rPr>
          <w:sz w:val="22"/>
          <w:szCs w:val="22"/>
          <w:lang w:val="sr-Cyrl-RS"/>
        </w:rPr>
        <w:t>спроводи</w:t>
      </w:r>
      <w:r w:rsidRPr="00CA2A59">
        <w:rPr>
          <w:sz w:val="22"/>
          <w:szCs w:val="22"/>
          <w:lang w:val="sr-Cyrl-RS"/>
        </w:rPr>
        <w:t xml:space="preserve"> анализу којом се потврђује </w:t>
      </w:r>
      <w:r w:rsidR="005243AD" w:rsidRPr="00CA2A59">
        <w:rPr>
          <w:sz w:val="22"/>
          <w:szCs w:val="22"/>
          <w:lang w:val="sr-Cyrl-RS"/>
        </w:rPr>
        <w:t xml:space="preserve">оптимизација заштите </w:t>
      </w:r>
      <w:r w:rsidR="00A3244B" w:rsidRPr="00CA2A59">
        <w:rPr>
          <w:sz w:val="22"/>
          <w:szCs w:val="22"/>
          <w:lang w:val="sr-Cyrl-RS"/>
        </w:rPr>
        <w:t xml:space="preserve">од јонизујућег зрачења </w:t>
      </w:r>
      <w:r w:rsidR="005243AD" w:rsidRPr="00CA2A59">
        <w:rPr>
          <w:sz w:val="22"/>
          <w:szCs w:val="22"/>
          <w:lang w:val="sr-Cyrl-RS"/>
        </w:rPr>
        <w:t>како би се упоредил</w:t>
      </w:r>
      <w:r w:rsidR="00DE0DEA" w:rsidRPr="00CA2A59">
        <w:rPr>
          <w:sz w:val="22"/>
          <w:szCs w:val="22"/>
          <w:lang w:val="sr-Cyrl-RS"/>
        </w:rPr>
        <w:t xml:space="preserve">а </w:t>
      </w:r>
      <w:r w:rsidR="002324E9" w:rsidRPr="00CA2A59">
        <w:rPr>
          <w:sz w:val="22"/>
          <w:szCs w:val="22"/>
          <w:lang w:val="sr-Cyrl-RS"/>
        </w:rPr>
        <w:t xml:space="preserve">свеукупна </w:t>
      </w:r>
      <w:r w:rsidR="00DE0DEA" w:rsidRPr="00CA2A59">
        <w:rPr>
          <w:sz w:val="22"/>
          <w:szCs w:val="22"/>
          <w:lang w:val="sr-Cyrl-RS"/>
        </w:rPr>
        <w:t xml:space="preserve">корист сваке </w:t>
      </w:r>
      <w:r w:rsidR="00C37F6A" w:rsidRPr="00CA2A59">
        <w:rPr>
          <w:sz w:val="22"/>
          <w:szCs w:val="22"/>
          <w:lang w:val="sr-Cyrl-RS"/>
        </w:rPr>
        <w:t xml:space="preserve">од </w:t>
      </w:r>
      <w:r w:rsidR="00DE0DEA" w:rsidRPr="00CA2A59">
        <w:rPr>
          <w:sz w:val="22"/>
          <w:szCs w:val="22"/>
          <w:lang w:val="sr-Cyrl-RS"/>
        </w:rPr>
        <w:t>опциј</w:t>
      </w:r>
      <w:r w:rsidR="00C37F6A" w:rsidRPr="00CA2A59">
        <w:rPr>
          <w:sz w:val="22"/>
          <w:szCs w:val="22"/>
          <w:lang w:val="sr-Cyrl-RS"/>
        </w:rPr>
        <w:t>а</w:t>
      </w:r>
      <w:r w:rsidR="00DE0DEA" w:rsidRPr="00CA2A59">
        <w:rPr>
          <w:sz w:val="22"/>
          <w:szCs w:val="22"/>
          <w:lang w:val="sr-Cyrl-RS"/>
        </w:rPr>
        <w:t xml:space="preserve"> ремедијације</w:t>
      </w:r>
      <w:r w:rsidR="009B36A8" w:rsidRPr="00CA2A59">
        <w:rPr>
          <w:sz w:val="22"/>
          <w:szCs w:val="22"/>
          <w:lang w:val="sr-Cyrl-RS"/>
        </w:rPr>
        <w:t xml:space="preserve"> </w:t>
      </w:r>
      <w:r w:rsidR="001A71A5" w:rsidRPr="00CA2A59">
        <w:rPr>
          <w:sz w:val="22"/>
          <w:szCs w:val="22"/>
          <w:lang w:val="sr-Cyrl-RS"/>
        </w:rPr>
        <w:t xml:space="preserve">односно санације </w:t>
      </w:r>
      <w:r w:rsidR="00C37F6A" w:rsidRPr="00CA2A59">
        <w:rPr>
          <w:sz w:val="22"/>
          <w:szCs w:val="22"/>
          <w:lang w:val="sr-Cyrl-RS"/>
        </w:rPr>
        <w:t>током</w:t>
      </w:r>
      <w:r w:rsidR="009B36A8" w:rsidRPr="00CA2A59">
        <w:rPr>
          <w:sz w:val="22"/>
          <w:szCs w:val="22"/>
          <w:lang w:val="sr-Cyrl-RS"/>
        </w:rPr>
        <w:t xml:space="preserve"> планирања ремедијације</w:t>
      </w:r>
      <w:r w:rsidR="001A71A5" w:rsidRPr="00CA2A59">
        <w:rPr>
          <w:sz w:val="22"/>
          <w:szCs w:val="22"/>
          <w:lang w:val="sr-Cyrl-RS"/>
        </w:rPr>
        <w:t xml:space="preserve"> односно санације</w:t>
      </w:r>
      <w:r w:rsidR="009B36A8" w:rsidRPr="00CA2A59">
        <w:rPr>
          <w:sz w:val="22"/>
          <w:szCs w:val="22"/>
          <w:lang w:val="sr-Cyrl-RS"/>
        </w:rPr>
        <w:t xml:space="preserve">. </w:t>
      </w:r>
    </w:p>
    <w:p w14:paraId="71EAACFA" w14:textId="77777777" w:rsidR="00FF300F" w:rsidRPr="00CA2A59" w:rsidRDefault="00FF300F" w:rsidP="00881C7B">
      <w:pPr>
        <w:jc w:val="both"/>
        <w:rPr>
          <w:color w:val="0070C0"/>
          <w:sz w:val="22"/>
          <w:szCs w:val="22"/>
          <w:lang w:val="sr-Cyrl-RS"/>
        </w:rPr>
      </w:pPr>
    </w:p>
    <w:p w14:paraId="25AB0061" w14:textId="52999D80" w:rsidR="001965D3" w:rsidRPr="00CA2A59" w:rsidRDefault="00FF300F" w:rsidP="00881C7B">
      <w:pPr>
        <w:jc w:val="both"/>
        <w:rPr>
          <w:sz w:val="22"/>
          <w:szCs w:val="22"/>
          <w:lang w:val="sr-Cyrl-RS"/>
        </w:rPr>
      </w:pPr>
      <w:r w:rsidRPr="00CA2A59">
        <w:rPr>
          <w:sz w:val="22"/>
          <w:szCs w:val="22"/>
          <w:lang w:val="sr-Cyrl-RS"/>
        </w:rPr>
        <w:t>А</w:t>
      </w:r>
      <w:r w:rsidR="009B36A8" w:rsidRPr="00CA2A59">
        <w:rPr>
          <w:sz w:val="22"/>
          <w:szCs w:val="22"/>
          <w:lang w:val="sr-Cyrl-RS"/>
        </w:rPr>
        <w:t>нализа</w:t>
      </w:r>
      <w:r w:rsidRPr="00CA2A59">
        <w:rPr>
          <w:sz w:val="22"/>
          <w:szCs w:val="22"/>
          <w:lang w:val="sr-Cyrl-RS"/>
        </w:rPr>
        <w:t xml:space="preserve"> из става 2. овог члана садржи нарочито:</w:t>
      </w:r>
    </w:p>
    <w:p w14:paraId="6FD6D328" w14:textId="2E0E5CDC" w:rsidR="00867B64" w:rsidRPr="00CA2A59" w:rsidRDefault="003E0064" w:rsidP="00C45EC5">
      <w:pPr>
        <w:pStyle w:val="ListParagraph"/>
        <w:numPr>
          <w:ilvl w:val="0"/>
          <w:numId w:val="23"/>
        </w:numPr>
        <w:jc w:val="both"/>
        <w:rPr>
          <w:sz w:val="22"/>
          <w:szCs w:val="22"/>
          <w:lang w:val="sr-Cyrl-RS"/>
        </w:rPr>
      </w:pPr>
      <w:r w:rsidRPr="00CA2A59">
        <w:rPr>
          <w:sz w:val="22"/>
          <w:szCs w:val="22"/>
          <w:lang w:val="sr-Cyrl-RS"/>
        </w:rPr>
        <w:t xml:space="preserve">оцену доступних технологија и техничке изводљивости </w:t>
      </w:r>
      <w:r w:rsidR="00754322" w:rsidRPr="00CA2A59">
        <w:rPr>
          <w:sz w:val="22"/>
          <w:szCs w:val="22"/>
          <w:lang w:val="sr-Cyrl-RS"/>
        </w:rPr>
        <w:t xml:space="preserve">опција ремедијације </w:t>
      </w:r>
      <w:r w:rsidR="00A045F9" w:rsidRPr="00CA2A59">
        <w:rPr>
          <w:sz w:val="22"/>
          <w:szCs w:val="22"/>
          <w:lang w:val="sr-Cyrl-RS"/>
        </w:rPr>
        <w:t xml:space="preserve">односно санације </w:t>
      </w:r>
      <w:r w:rsidR="00754322" w:rsidRPr="00CA2A59">
        <w:rPr>
          <w:sz w:val="22"/>
          <w:szCs w:val="22"/>
          <w:lang w:val="sr-Cyrl-RS"/>
        </w:rPr>
        <w:t>које се разматрају;</w:t>
      </w:r>
    </w:p>
    <w:p w14:paraId="6FB6F5F6" w14:textId="0AC38A62" w:rsidR="00754322" w:rsidRPr="00CA2A59" w:rsidRDefault="00754322" w:rsidP="00C45EC5">
      <w:pPr>
        <w:pStyle w:val="ListParagraph"/>
        <w:numPr>
          <w:ilvl w:val="0"/>
          <w:numId w:val="23"/>
        </w:numPr>
        <w:jc w:val="both"/>
        <w:rPr>
          <w:sz w:val="22"/>
          <w:szCs w:val="22"/>
          <w:lang w:val="sr-Cyrl-RS"/>
        </w:rPr>
      </w:pPr>
      <w:r w:rsidRPr="00CA2A59">
        <w:rPr>
          <w:sz w:val="22"/>
          <w:szCs w:val="22"/>
          <w:lang w:val="sr-Cyrl-RS"/>
        </w:rPr>
        <w:t xml:space="preserve">преглед могућих </w:t>
      </w:r>
      <w:r w:rsidR="00A9221F" w:rsidRPr="00CA2A59">
        <w:rPr>
          <w:sz w:val="22"/>
          <w:szCs w:val="22"/>
          <w:lang w:val="sr-Cyrl-RS"/>
        </w:rPr>
        <w:t xml:space="preserve">сигурносних проблема (радиолошких и нерадиолошких) током и након </w:t>
      </w:r>
      <w:r w:rsidR="00C37F6A" w:rsidRPr="00CA2A59">
        <w:rPr>
          <w:sz w:val="22"/>
          <w:szCs w:val="22"/>
          <w:lang w:val="sr-Cyrl-RS"/>
        </w:rPr>
        <w:t xml:space="preserve">спровођења </w:t>
      </w:r>
      <w:r w:rsidR="00A9221F" w:rsidRPr="00CA2A59">
        <w:rPr>
          <w:sz w:val="22"/>
          <w:szCs w:val="22"/>
          <w:lang w:val="sr-Cyrl-RS"/>
        </w:rPr>
        <w:t>ремедијације</w:t>
      </w:r>
      <w:r w:rsidR="00A045F9" w:rsidRPr="00CA2A59">
        <w:rPr>
          <w:sz w:val="22"/>
          <w:szCs w:val="22"/>
          <w:lang w:val="sr-Cyrl-RS"/>
        </w:rPr>
        <w:t xml:space="preserve"> односно санације;</w:t>
      </w:r>
    </w:p>
    <w:p w14:paraId="02B6E978" w14:textId="20B6B92A" w:rsidR="00A9221F" w:rsidRPr="002B1C43" w:rsidRDefault="008A02EB" w:rsidP="00C45EC5">
      <w:pPr>
        <w:pStyle w:val="ListParagraph"/>
        <w:numPr>
          <w:ilvl w:val="0"/>
          <w:numId w:val="23"/>
        </w:numPr>
        <w:jc w:val="both"/>
        <w:rPr>
          <w:sz w:val="22"/>
          <w:szCs w:val="22"/>
          <w:lang w:val="sr-Cyrl-RS"/>
        </w:rPr>
      </w:pPr>
      <w:r w:rsidRPr="002B1C43">
        <w:rPr>
          <w:sz w:val="22"/>
          <w:szCs w:val="22"/>
          <w:lang w:val="sr-Cyrl-RS"/>
        </w:rPr>
        <w:t xml:space="preserve">процену утицаја на животну средину </w:t>
      </w:r>
      <w:r w:rsidR="002B1C43">
        <w:rPr>
          <w:sz w:val="22"/>
          <w:szCs w:val="22"/>
          <w:lang w:val="sr-Cyrl-RS"/>
        </w:rPr>
        <w:t>у складу са другим посебним законом</w:t>
      </w:r>
      <w:r w:rsidR="007203C5" w:rsidRPr="002B1C43">
        <w:rPr>
          <w:sz w:val="22"/>
          <w:szCs w:val="22"/>
          <w:lang w:val="sr-Cyrl-RS"/>
        </w:rPr>
        <w:t>;</w:t>
      </w:r>
    </w:p>
    <w:p w14:paraId="36F290E6" w14:textId="4A57CADC" w:rsidR="007203C5" w:rsidRPr="00CA2A59" w:rsidRDefault="007203C5" w:rsidP="00C45EC5">
      <w:pPr>
        <w:pStyle w:val="ListParagraph"/>
        <w:numPr>
          <w:ilvl w:val="0"/>
          <w:numId w:val="23"/>
        </w:numPr>
        <w:jc w:val="both"/>
        <w:rPr>
          <w:sz w:val="22"/>
          <w:szCs w:val="22"/>
          <w:lang w:val="sr-Cyrl-RS"/>
        </w:rPr>
      </w:pPr>
      <w:r w:rsidRPr="00CA2A59">
        <w:rPr>
          <w:sz w:val="22"/>
          <w:szCs w:val="22"/>
          <w:lang w:val="sr-Cyrl-RS"/>
        </w:rPr>
        <w:t>процену доза радника пре, током и након спровођења ремедијације</w:t>
      </w:r>
      <w:r w:rsidR="00A045F9" w:rsidRPr="00CA2A59">
        <w:rPr>
          <w:sz w:val="22"/>
          <w:szCs w:val="22"/>
          <w:lang w:val="sr-Cyrl-RS"/>
        </w:rPr>
        <w:t xml:space="preserve"> односно санације</w:t>
      </w:r>
      <w:r w:rsidR="00917517" w:rsidRPr="00CA2A59">
        <w:rPr>
          <w:sz w:val="22"/>
          <w:szCs w:val="22"/>
          <w:lang w:val="sr-Cyrl-RS"/>
        </w:rPr>
        <w:t xml:space="preserve">, </w:t>
      </w:r>
      <w:r w:rsidR="00C37F6A" w:rsidRPr="00CA2A59">
        <w:rPr>
          <w:sz w:val="22"/>
          <w:szCs w:val="22"/>
          <w:lang w:val="sr-Cyrl-RS"/>
        </w:rPr>
        <w:t>ако је то потребно</w:t>
      </w:r>
      <w:r w:rsidR="00917517" w:rsidRPr="00CA2A59">
        <w:rPr>
          <w:sz w:val="22"/>
          <w:szCs w:val="22"/>
          <w:lang w:val="sr-Cyrl-RS"/>
        </w:rPr>
        <w:t>;</w:t>
      </w:r>
    </w:p>
    <w:p w14:paraId="5080F3E2" w14:textId="0E8D7213" w:rsidR="00917517" w:rsidRPr="00CA2A59" w:rsidRDefault="00385E97" w:rsidP="00C45EC5">
      <w:pPr>
        <w:pStyle w:val="ListParagraph"/>
        <w:numPr>
          <w:ilvl w:val="0"/>
          <w:numId w:val="23"/>
        </w:numPr>
        <w:jc w:val="both"/>
        <w:rPr>
          <w:sz w:val="22"/>
          <w:szCs w:val="22"/>
          <w:lang w:val="sr-Cyrl-RS"/>
        </w:rPr>
      </w:pPr>
      <w:r w:rsidRPr="00CA2A59">
        <w:rPr>
          <w:sz w:val="22"/>
          <w:szCs w:val="22"/>
          <w:lang w:val="sr-Cyrl-RS"/>
        </w:rPr>
        <w:lastRenderedPageBreak/>
        <w:t>врсте и количину заосталог материјала;</w:t>
      </w:r>
    </w:p>
    <w:p w14:paraId="371B6093" w14:textId="2F31D700" w:rsidR="00385E97" w:rsidRPr="00CA2A59" w:rsidRDefault="00BD7C58" w:rsidP="00C45EC5">
      <w:pPr>
        <w:pStyle w:val="ListParagraph"/>
        <w:numPr>
          <w:ilvl w:val="0"/>
          <w:numId w:val="23"/>
        </w:numPr>
        <w:jc w:val="both"/>
        <w:rPr>
          <w:sz w:val="22"/>
          <w:szCs w:val="22"/>
          <w:lang w:val="sr-Cyrl-RS"/>
        </w:rPr>
      </w:pPr>
      <w:r w:rsidRPr="00CA2A59">
        <w:rPr>
          <w:sz w:val="22"/>
          <w:szCs w:val="22"/>
          <w:lang w:val="sr-Cyrl-RS"/>
        </w:rPr>
        <w:t>процену трошкова и других ресурса у вези са пројектовањем и применом сваке од потенцијалних опција ремедијације</w:t>
      </w:r>
      <w:r w:rsidR="00A045F9" w:rsidRPr="00CA2A59">
        <w:rPr>
          <w:sz w:val="22"/>
          <w:szCs w:val="22"/>
          <w:lang w:val="sr-Cyrl-RS"/>
        </w:rPr>
        <w:t xml:space="preserve"> односно санације</w:t>
      </w:r>
      <w:r w:rsidRPr="00CA2A59">
        <w:rPr>
          <w:sz w:val="22"/>
          <w:szCs w:val="22"/>
          <w:lang w:val="sr-Cyrl-RS"/>
        </w:rPr>
        <w:t>;</w:t>
      </w:r>
    </w:p>
    <w:p w14:paraId="645346FB" w14:textId="19B9CFFA" w:rsidR="00BD7C58" w:rsidRPr="00CA2A59" w:rsidRDefault="00BE4EC0" w:rsidP="00C45EC5">
      <w:pPr>
        <w:pStyle w:val="ListParagraph"/>
        <w:numPr>
          <w:ilvl w:val="0"/>
          <w:numId w:val="23"/>
        </w:numPr>
        <w:jc w:val="both"/>
        <w:rPr>
          <w:sz w:val="22"/>
          <w:szCs w:val="22"/>
          <w:lang w:val="sr-Cyrl-RS"/>
        </w:rPr>
      </w:pPr>
      <w:r w:rsidRPr="00CA2A59">
        <w:rPr>
          <w:sz w:val="22"/>
          <w:szCs w:val="22"/>
          <w:lang w:val="sr-Cyrl-RS"/>
        </w:rPr>
        <w:t xml:space="preserve">контролне мере које </w:t>
      </w:r>
      <w:r w:rsidR="00FA0EE9" w:rsidRPr="00CA2A59">
        <w:rPr>
          <w:sz w:val="22"/>
          <w:szCs w:val="22"/>
          <w:lang w:val="sr-Cyrl-RS"/>
        </w:rPr>
        <w:t xml:space="preserve">могу бити потребне након </w:t>
      </w:r>
      <w:r w:rsidR="00C37F6A" w:rsidRPr="00CA2A59">
        <w:rPr>
          <w:sz w:val="22"/>
          <w:szCs w:val="22"/>
          <w:lang w:val="sr-Cyrl-RS"/>
        </w:rPr>
        <w:t xml:space="preserve">спровођења </w:t>
      </w:r>
      <w:r w:rsidR="00FA0EE9" w:rsidRPr="00CA2A59">
        <w:rPr>
          <w:sz w:val="22"/>
          <w:szCs w:val="22"/>
          <w:lang w:val="sr-Cyrl-RS"/>
        </w:rPr>
        <w:t>ремедијације</w:t>
      </w:r>
      <w:r w:rsidR="00A045F9" w:rsidRPr="00CA2A59">
        <w:rPr>
          <w:sz w:val="22"/>
          <w:szCs w:val="22"/>
          <w:lang w:val="sr-Cyrl-RS"/>
        </w:rPr>
        <w:t xml:space="preserve"> односно санације</w:t>
      </w:r>
      <w:r w:rsidR="00FA0EE9" w:rsidRPr="00CA2A59">
        <w:rPr>
          <w:sz w:val="22"/>
          <w:szCs w:val="22"/>
          <w:lang w:val="sr-Cyrl-RS"/>
        </w:rPr>
        <w:t>.</w:t>
      </w:r>
    </w:p>
    <w:bookmarkEnd w:id="0"/>
    <w:p w14:paraId="5D9B322A" w14:textId="77777777" w:rsidR="00016F6E" w:rsidRDefault="00016F6E" w:rsidP="00016F6E">
      <w:pPr>
        <w:tabs>
          <w:tab w:val="left" w:pos="3749"/>
        </w:tabs>
        <w:rPr>
          <w:sz w:val="22"/>
          <w:szCs w:val="22"/>
          <w:lang w:val="sr-Cyrl-RS"/>
        </w:rPr>
      </w:pPr>
    </w:p>
    <w:p w14:paraId="46FD7D16" w14:textId="5D8642F6" w:rsidR="00016F6E" w:rsidRPr="00016F6E" w:rsidRDefault="00016F6E" w:rsidP="00016F6E">
      <w:pPr>
        <w:tabs>
          <w:tab w:val="left" w:pos="3749"/>
        </w:tabs>
        <w:rPr>
          <w:sz w:val="22"/>
          <w:szCs w:val="22"/>
          <w:lang w:val="sr-Cyrl-RS"/>
        </w:rPr>
      </w:pPr>
      <w:r>
        <w:rPr>
          <w:sz w:val="22"/>
          <w:szCs w:val="22"/>
          <w:lang w:val="sr-Cyrl-RS"/>
        </w:rPr>
        <w:t xml:space="preserve">                                  </w:t>
      </w:r>
    </w:p>
    <w:p w14:paraId="08B3BF7F" w14:textId="5C51F768" w:rsidR="00016F6E" w:rsidRPr="00016F6E" w:rsidRDefault="00016F6E" w:rsidP="00016F6E">
      <w:pPr>
        <w:tabs>
          <w:tab w:val="left" w:pos="3749"/>
        </w:tabs>
        <w:rPr>
          <w:b/>
          <w:sz w:val="22"/>
          <w:szCs w:val="22"/>
          <w:lang w:val="sr-Cyrl-RS"/>
        </w:rPr>
      </w:pPr>
      <w:r>
        <w:rPr>
          <w:b/>
          <w:sz w:val="22"/>
          <w:szCs w:val="22"/>
          <w:lang w:val="sr-Cyrl-RS"/>
        </w:rPr>
        <w:t xml:space="preserve">                                       </w:t>
      </w:r>
      <w:r w:rsidRPr="00016F6E">
        <w:rPr>
          <w:b/>
          <w:sz w:val="22"/>
          <w:szCs w:val="22"/>
          <w:lang w:val="sr-Cyrl-RS"/>
        </w:rPr>
        <w:t xml:space="preserve">  Сагласност за ремедијацију односно санацију</w:t>
      </w:r>
    </w:p>
    <w:p w14:paraId="28BD48D8" w14:textId="4F8D2526" w:rsidR="00892D29" w:rsidRPr="00CA2A59" w:rsidRDefault="00892D29" w:rsidP="00016F6E">
      <w:pPr>
        <w:tabs>
          <w:tab w:val="left" w:pos="3749"/>
        </w:tabs>
        <w:rPr>
          <w:sz w:val="22"/>
          <w:szCs w:val="22"/>
          <w:lang w:val="sr-Cyrl-RS"/>
        </w:rPr>
      </w:pPr>
    </w:p>
    <w:p w14:paraId="25462BAF" w14:textId="74D710DF" w:rsidR="000E31D7" w:rsidRDefault="000E31D7" w:rsidP="000E31D7">
      <w:pPr>
        <w:jc w:val="center"/>
        <w:rPr>
          <w:b/>
          <w:sz w:val="22"/>
          <w:szCs w:val="22"/>
          <w:lang w:val="sr-Cyrl-RS"/>
        </w:rPr>
      </w:pPr>
      <w:r w:rsidRPr="00CA2A59">
        <w:rPr>
          <w:b/>
          <w:sz w:val="22"/>
          <w:szCs w:val="22"/>
          <w:lang w:val="sr-Cyrl-RS"/>
        </w:rPr>
        <w:t xml:space="preserve">Члан </w:t>
      </w:r>
      <w:r w:rsidR="001A4D7F" w:rsidRPr="00CA2A59">
        <w:rPr>
          <w:b/>
          <w:sz w:val="22"/>
          <w:szCs w:val="22"/>
          <w:lang w:val="sr-Cyrl-RS"/>
        </w:rPr>
        <w:t>13</w:t>
      </w:r>
      <w:r w:rsidRPr="00CA2A59">
        <w:rPr>
          <w:b/>
          <w:sz w:val="22"/>
          <w:szCs w:val="22"/>
          <w:lang w:val="sr-Cyrl-RS"/>
        </w:rPr>
        <w:t>.</w:t>
      </w:r>
    </w:p>
    <w:p w14:paraId="79AF34B1" w14:textId="77777777" w:rsidR="00016F6E" w:rsidRPr="00CA2A59" w:rsidRDefault="00016F6E" w:rsidP="000E31D7">
      <w:pPr>
        <w:jc w:val="center"/>
        <w:rPr>
          <w:b/>
          <w:sz w:val="22"/>
          <w:szCs w:val="22"/>
          <w:lang w:val="sr-Cyrl-RS"/>
        </w:rPr>
      </w:pPr>
    </w:p>
    <w:p w14:paraId="5070847B" w14:textId="057047A9" w:rsidR="00EC698C" w:rsidRPr="00CA2A59" w:rsidRDefault="00EC698C" w:rsidP="00D50174">
      <w:pPr>
        <w:jc w:val="both"/>
        <w:rPr>
          <w:sz w:val="22"/>
          <w:szCs w:val="22"/>
          <w:lang w:val="sr-Cyrl-RS"/>
        </w:rPr>
      </w:pPr>
      <w:r w:rsidRPr="00CA2A59">
        <w:rPr>
          <w:sz w:val="22"/>
          <w:szCs w:val="22"/>
          <w:lang w:val="sr-Cyrl-RS"/>
        </w:rPr>
        <w:t>Одговорни субјекат је дужан да од Директората прибави сагласност за ремедијацију локације односно санацију контаминираног објекта</w:t>
      </w:r>
      <w:r w:rsidR="00907145" w:rsidRPr="00CA2A59">
        <w:rPr>
          <w:sz w:val="22"/>
          <w:szCs w:val="22"/>
          <w:lang w:val="sr-Cyrl-RS"/>
        </w:rPr>
        <w:t>.</w:t>
      </w:r>
    </w:p>
    <w:p w14:paraId="29A9A435" w14:textId="66F1382C" w:rsidR="00720D52" w:rsidRPr="00CA2A59" w:rsidRDefault="00720D52" w:rsidP="000E31D7">
      <w:pPr>
        <w:jc w:val="both"/>
        <w:rPr>
          <w:sz w:val="22"/>
          <w:szCs w:val="22"/>
          <w:lang w:val="sr-Cyrl-RS"/>
        </w:rPr>
      </w:pPr>
    </w:p>
    <w:p w14:paraId="63A797E5" w14:textId="7F6CFC25" w:rsidR="000E31D7" w:rsidRPr="00CA2A59" w:rsidRDefault="000E31D7" w:rsidP="000E31D7">
      <w:pPr>
        <w:jc w:val="both"/>
        <w:rPr>
          <w:sz w:val="22"/>
          <w:szCs w:val="22"/>
          <w:lang w:val="ru-RU"/>
        </w:rPr>
      </w:pPr>
      <w:r w:rsidRPr="00CA2A59">
        <w:rPr>
          <w:sz w:val="22"/>
          <w:szCs w:val="22"/>
          <w:lang w:val="ru-RU"/>
        </w:rPr>
        <w:t xml:space="preserve">Захтев за издавање </w:t>
      </w:r>
      <w:r w:rsidRPr="00CA2A59">
        <w:rPr>
          <w:sz w:val="22"/>
          <w:szCs w:val="22"/>
          <w:lang w:val="sr-Cyrl-RS"/>
        </w:rPr>
        <w:t xml:space="preserve">сагласности за </w:t>
      </w:r>
      <w:r w:rsidR="00D50174" w:rsidRPr="00CA2A59">
        <w:rPr>
          <w:sz w:val="22"/>
          <w:szCs w:val="22"/>
          <w:lang w:val="sr-Cyrl-RS"/>
        </w:rPr>
        <w:t>ремедијацију локације</w:t>
      </w:r>
      <w:r w:rsidRPr="00CA2A59">
        <w:rPr>
          <w:sz w:val="22"/>
          <w:szCs w:val="22"/>
          <w:lang w:val="ru-RU"/>
        </w:rPr>
        <w:t xml:space="preserve"> </w:t>
      </w:r>
      <w:r w:rsidR="00766571" w:rsidRPr="00CA2A59">
        <w:rPr>
          <w:sz w:val="22"/>
          <w:szCs w:val="22"/>
          <w:lang w:val="sr-Cyrl-RS"/>
        </w:rPr>
        <w:t xml:space="preserve">односно санацију контаминираног објекта </w:t>
      </w:r>
      <w:r w:rsidR="002B1C43">
        <w:rPr>
          <w:sz w:val="22"/>
          <w:szCs w:val="22"/>
          <w:lang w:val="sr-Cyrl-RS"/>
        </w:rPr>
        <w:t>одговорни субјекат</w:t>
      </w:r>
      <w:r w:rsidR="00766571" w:rsidRPr="00CA2A59">
        <w:rPr>
          <w:sz w:val="22"/>
          <w:szCs w:val="22"/>
          <w:lang w:val="sr-Cyrl-RS"/>
        </w:rPr>
        <w:t xml:space="preserve"> </w:t>
      </w:r>
      <w:r w:rsidR="009467EE" w:rsidRPr="00CA2A59">
        <w:rPr>
          <w:sz w:val="22"/>
          <w:szCs w:val="22"/>
          <w:lang w:val="ru-RU"/>
        </w:rPr>
        <w:t>подноси на обрасцу П24-01</w:t>
      </w:r>
      <w:r w:rsidRPr="00CA2A59">
        <w:rPr>
          <w:sz w:val="22"/>
          <w:szCs w:val="22"/>
          <w:lang w:val="ru-RU"/>
        </w:rPr>
        <w:t xml:space="preserve"> који је одштампан у </w:t>
      </w:r>
      <w:r w:rsidR="00352619" w:rsidRPr="00CA2A59">
        <w:rPr>
          <w:sz w:val="22"/>
          <w:szCs w:val="22"/>
          <w:lang w:val="sr-Cyrl-RS"/>
        </w:rPr>
        <w:t>П</w:t>
      </w:r>
      <w:r w:rsidRPr="00CA2A59">
        <w:rPr>
          <w:sz w:val="22"/>
          <w:szCs w:val="22"/>
          <w:lang w:val="ru-RU"/>
        </w:rPr>
        <w:t xml:space="preserve">рилогу </w:t>
      </w:r>
      <w:r w:rsidR="00352619" w:rsidRPr="00CA2A59">
        <w:rPr>
          <w:sz w:val="22"/>
          <w:szCs w:val="22"/>
          <w:lang w:val="sr-Cyrl-RS"/>
        </w:rPr>
        <w:t>2</w:t>
      </w:r>
      <w:r w:rsidRPr="00CA2A59">
        <w:rPr>
          <w:sz w:val="22"/>
          <w:szCs w:val="22"/>
          <w:lang w:val="ru-RU"/>
        </w:rPr>
        <w:t>. овог правилника и чини његов саставни део.</w:t>
      </w:r>
    </w:p>
    <w:p w14:paraId="2F7B0F53" w14:textId="77777777" w:rsidR="000E31D7" w:rsidRPr="00CA2A59" w:rsidRDefault="000E31D7" w:rsidP="000E31D7">
      <w:pPr>
        <w:jc w:val="both"/>
        <w:rPr>
          <w:sz w:val="22"/>
          <w:szCs w:val="22"/>
          <w:lang w:val="ru-RU"/>
        </w:rPr>
      </w:pPr>
    </w:p>
    <w:p w14:paraId="02F37B9A" w14:textId="0584E5C6" w:rsidR="000E31D7" w:rsidRPr="00CA2A59" w:rsidRDefault="000E31D7" w:rsidP="00CF03B9">
      <w:pPr>
        <w:jc w:val="both"/>
        <w:rPr>
          <w:sz w:val="22"/>
          <w:szCs w:val="22"/>
          <w:lang w:val="sr-Cyrl-RS"/>
        </w:rPr>
      </w:pPr>
      <w:r w:rsidRPr="00CA2A59">
        <w:rPr>
          <w:sz w:val="22"/>
          <w:szCs w:val="22"/>
          <w:lang w:val="sr-Cyrl-RS"/>
        </w:rPr>
        <w:t xml:space="preserve">Уз захтев из става </w:t>
      </w:r>
      <w:r w:rsidR="00757451" w:rsidRPr="00CA2A59">
        <w:rPr>
          <w:sz w:val="22"/>
          <w:szCs w:val="22"/>
          <w:lang w:val="sr-Cyrl-RS"/>
        </w:rPr>
        <w:t>2</w:t>
      </w:r>
      <w:r w:rsidRPr="00CA2A59">
        <w:rPr>
          <w:sz w:val="22"/>
          <w:szCs w:val="22"/>
          <w:lang w:val="sr-Cyrl-RS"/>
        </w:rPr>
        <w:t>. овог члана, корисник локације је дужан да Директорату поднесе</w:t>
      </w:r>
    </w:p>
    <w:p w14:paraId="51D972E6" w14:textId="121B7135" w:rsidR="000E31D7" w:rsidRPr="00CA2A59" w:rsidRDefault="000E31D7" w:rsidP="00C45EC5">
      <w:pPr>
        <w:pStyle w:val="ListParagraph"/>
        <w:numPr>
          <w:ilvl w:val="0"/>
          <w:numId w:val="6"/>
        </w:numPr>
        <w:jc w:val="both"/>
        <w:rPr>
          <w:sz w:val="22"/>
          <w:szCs w:val="22"/>
          <w:lang w:val="sr-Cyrl-RS"/>
        </w:rPr>
      </w:pPr>
      <w:r w:rsidRPr="00CA2A59">
        <w:rPr>
          <w:sz w:val="22"/>
          <w:szCs w:val="22"/>
          <w:lang w:val="sr-Cyrl-RS"/>
        </w:rPr>
        <w:t xml:space="preserve">План </w:t>
      </w:r>
      <w:r w:rsidR="00D50174" w:rsidRPr="00CA2A59">
        <w:rPr>
          <w:sz w:val="22"/>
          <w:szCs w:val="22"/>
          <w:lang w:val="sr-Cyrl-RS"/>
        </w:rPr>
        <w:t>ремедијације</w:t>
      </w:r>
      <w:r w:rsidR="00766571" w:rsidRPr="00CA2A59">
        <w:rPr>
          <w:sz w:val="22"/>
          <w:szCs w:val="22"/>
          <w:lang w:val="sr-Cyrl-RS"/>
        </w:rPr>
        <w:t xml:space="preserve"> </w:t>
      </w:r>
      <w:r w:rsidR="00A01297" w:rsidRPr="00CA2A59">
        <w:rPr>
          <w:sz w:val="22"/>
          <w:szCs w:val="22"/>
          <w:lang w:val="sr-Cyrl-RS"/>
        </w:rPr>
        <w:t>односно</w:t>
      </w:r>
      <w:r w:rsidR="00766571" w:rsidRPr="00CA2A59">
        <w:rPr>
          <w:sz w:val="22"/>
          <w:szCs w:val="22"/>
          <w:lang w:val="sr-Cyrl-RS"/>
        </w:rPr>
        <w:t xml:space="preserve"> санације</w:t>
      </w:r>
    </w:p>
    <w:p w14:paraId="1E19C4FD" w14:textId="77777777" w:rsidR="000E31D7" w:rsidRPr="00CA2A59" w:rsidRDefault="000E31D7" w:rsidP="00C45EC5">
      <w:pPr>
        <w:pStyle w:val="ListParagraph"/>
        <w:numPr>
          <w:ilvl w:val="0"/>
          <w:numId w:val="6"/>
        </w:numPr>
        <w:jc w:val="both"/>
        <w:rPr>
          <w:sz w:val="22"/>
          <w:szCs w:val="22"/>
          <w:lang w:val="sr-Cyrl-RS"/>
        </w:rPr>
      </w:pPr>
      <w:r w:rsidRPr="00CA2A59">
        <w:rPr>
          <w:sz w:val="22"/>
          <w:szCs w:val="22"/>
          <w:lang w:val="sr-Cyrl-RS"/>
        </w:rPr>
        <w:t>План управљања радиоактивним отпадом</w:t>
      </w:r>
    </w:p>
    <w:p w14:paraId="5DA6E9D0" w14:textId="77777777" w:rsidR="000E31D7" w:rsidRPr="00CA2A59" w:rsidRDefault="000E31D7" w:rsidP="000E31D7">
      <w:pPr>
        <w:jc w:val="both"/>
        <w:rPr>
          <w:sz w:val="22"/>
          <w:szCs w:val="22"/>
          <w:lang w:val="sr-Cyrl-RS"/>
        </w:rPr>
      </w:pPr>
    </w:p>
    <w:p w14:paraId="6764AA79" w14:textId="02DA0CB8" w:rsidR="000E31D7" w:rsidRPr="00CA2A59" w:rsidRDefault="000E31D7" w:rsidP="000E31D7">
      <w:pPr>
        <w:jc w:val="both"/>
        <w:rPr>
          <w:sz w:val="22"/>
          <w:szCs w:val="22"/>
          <w:lang w:val="sr-Cyrl-RS"/>
        </w:rPr>
      </w:pPr>
      <w:r w:rsidRPr="00CA2A59">
        <w:rPr>
          <w:sz w:val="22"/>
          <w:szCs w:val="22"/>
          <w:lang w:val="sr-Cyrl-RS"/>
        </w:rPr>
        <w:t xml:space="preserve">Садржај Плана </w:t>
      </w:r>
      <w:r w:rsidR="00D50174" w:rsidRPr="00CA2A59">
        <w:rPr>
          <w:sz w:val="22"/>
          <w:szCs w:val="22"/>
          <w:lang w:val="sr-Cyrl-RS"/>
        </w:rPr>
        <w:t>ремедијације</w:t>
      </w:r>
      <w:r w:rsidRPr="00CA2A59">
        <w:rPr>
          <w:sz w:val="22"/>
          <w:szCs w:val="22"/>
          <w:lang w:val="sr-Cyrl-RS"/>
        </w:rPr>
        <w:t xml:space="preserve"> </w:t>
      </w:r>
      <w:r w:rsidR="00CF03B9" w:rsidRPr="00CA2A59">
        <w:rPr>
          <w:sz w:val="22"/>
          <w:szCs w:val="22"/>
          <w:lang w:val="sr-Cyrl-RS"/>
        </w:rPr>
        <w:t>односно</w:t>
      </w:r>
      <w:r w:rsidR="00766571" w:rsidRPr="00CA2A59">
        <w:rPr>
          <w:sz w:val="22"/>
          <w:szCs w:val="22"/>
          <w:lang w:val="sr-Cyrl-RS"/>
        </w:rPr>
        <w:t xml:space="preserve"> санације </w:t>
      </w:r>
      <w:r w:rsidRPr="00CA2A59">
        <w:rPr>
          <w:sz w:val="22"/>
          <w:szCs w:val="22"/>
          <w:lang w:val="sr-Cyrl-RS"/>
        </w:rPr>
        <w:t xml:space="preserve">дат </w:t>
      </w:r>
      <w:r w:rsidR="009F2E57" w:rsidRPr="00CA2A59">
        <w:rPr>
          <w:sz w:val="22"/>
          <w:szCs w:val="22"/>
          <w:lang w:val="sr-Cyrl-RS"/>
        </w:rPr>
        <w:t xml:space="preserve">је у Прилогу </w:t>
      </w:r>
      <w:r w:rsidR="00352619" w:rsidRPr="00CA2A59">
        <w:rPr>
          <w:sz w:val="22"/>
          <w:szCs w:val="22"/>
          <w:lang w:val="sr-Cyrl-RS"/>
        </w:rPr>
        <w:t>3</w:t>
      </w:r>
      <w:r w:rsidR="009F2E57" w:rsidRPr="00CA2A59">
        <w:rPr>
          <w:sz w:val="22"/>
          <w:szCs w:val="22"/>
          <w:lang w:val="sr-Cyrl-RS"/>
        </w:rPr>
        <w:t xml:space="preserve">. овог </w:t>
      </w:r>
      <w:r w:rsidR="00901DF0">
        <w:rPr>
          <w:sz w:val="22"/>
          <w:szCs w:val="22"/>
          <w:lang w:val="sr-Cyrl-RS"/>
        </w:rPr>
        <w:t>п</w:t>
      </w:r>
      <w:r w:rsidR="009F2E57" w:rsidRPr="00CA2A59">
        <w:rPr>
          <w:sz w:val="22"/>
          <w:szCs w:val="22"/>
          <w:lang w:val="sr-Cyrl-RS"/>
        </w:rPr>
        <w:t>равилника.</w:t>
      </w:r>
    </w:p>
    <w:p w14:paraId="13D53E37" w14:textId="77777777" w:rsidR="00720D52" w:rsidRPr="00CA2A59" w:rsidRDefault="00720D52" w:rsidP="000E31D7">
      <w:pPr>
        <w:jc w:val="both"/>
        <w:rPr>
          <w:sz w:val="22"/>
          <w:szCs w:val="22"/>
          <w:lang w:val="sr-Cyrl-RS"/>
        </w:rPr>
      </w:pPr>
    </w:p>
    <w:p w14:paraId="69CBCCA2" w14:textId="5A51490F" w:rsidR="009F2E57" w:rsidRPr="00CA2A59" w:rsidRDefault="00DB59AA" w:rsidP="000E31D7">
      <w:pPr>
        <w:jc w:val="both"/>
        <w:rPr>
          <w:sz w:val="22"/>
          <w:szCs w:val="22"/>
          <w:lang w:val="sr-Latn-RS"/>
        </w:rPr>
      </w:pPr>
      <w:r w:rsidRPr="00CA2A59">
        <w:rPr>
          <w:sz w:val="22"/>
          <w:szCs w:val="22"/>
          <w:lang w:val="sr-Cyrl-RS"/>
        </w:rPr>
        <w:t>П</w:t>
      </w:r>
      <w:r w:rsidR="009F2E57" w:rsidRPr="00CA2A59">
        <w:rPr>
          <w:sz w:val="22"/>
          <w:szCs w:val="22"/>
          <w:lang w:val="sr-Cyrl-RS"/>
        </w:rPr>
        <w:t xml:space="preserve">лан управљања радиоактивним отпадом </w:t>
      </w:r>
      <w:r w:rsidR="0087177E" w:rsidRPr="00CA2A59">
        <w:rPr>
          <w:sz w:val="22"/>
          <w:szCs w:val="22"/>
          <w:lang w:val="sr-Cyrl-RS"/>
        </w:rPr>
        <w:t>може бити посебно поглавље Плана ремедијације односно санације.</w:t>
      </w:r>
    </w:p>
    <w:p w14:paraId="4A7657D0" w14:textId="39DF28E2" w:rsidR="000E31D7" w:rsidRPr="00CA2A59" w:rsidRDefault="000E31D7" w:rsidP="000E31D7">
      <w:pPr>
        <w:jc w:val="both"/>
        <w:rPr>
          <w:b/>
          <w:sz w:val="22"/>
          <w:szCs w:val="22"/>
          <w:lang w:val="sr-Cyrl-RS"/>
        </w:rPr>
      </w:pPr>
    </w:p>
    <w:p w14:paraId="0E4532CC" w14:textId="5085B28F" w:rsidR="00757451" w:rsidRPr="00494C98" w:rsidRDefault="00757451" w:rsidP="00757451">
      <w:pPr>
        <w:jc w:val="both"/>
        <w:rPr>
          <w:sz w:val="22"/>
          <w:lang w:val="sr-Latn-RS"/>
        </w:rPr>
      </w:pPr>
      <w:r w:rsidRPr="00EB68AB">
        <w:rPr>
          <w:sz w:val="22"/>
          <w:szCs w:val="22"/>
          <w:lang w:val="sr-Cyrl-RS"/>
        </w:rPr>
        <w:t xml:space="preserve">У случају контаминације локације и другим супстанцама за чију </w:t>
      </w:r>
      <w:r w:rsidR="00BD57A1" w:rsidRPr="00EB68AB">
        <w:rPr>
          <w:sz w:val="22"/>
          <w:szCs w:val="22"/>
          <w:lang w:val="sr-Cyrl-RS"/>
        </w:rPr>
        <w:t xml:space="preserve">ремедијацију </w:t>
      </w:r>
      <w:r w:rsidRPr="00EB68AB">
        <w:rPr>
          <w:sz w:val="22"/>
          <w:szCs w:val="22"/>
          <w:lang w:val="sr-Cyrl-RS"/>
        </w:rPr>
        <w:t>је потребна сагласност и других надлежних органа, План ремедијације је саставни део програма према посебним прописима  из области заштите животне средине.</w:t>
      </w:r>
    </w:p>
    <w:p w14:paraId="0FBA85EB" w14:textId="77777777" w:rsidR="00757451" w:rsidRPr="00CA2A59" w:rsidRDefault="00757451" w:rsidP="00757451">
      <w:pPr>
        <w:jc w:val="both"/>
        <w:rPr>
          <w:sz w:val="22"/>
          <w:szCs w:val="22"/>
          <w:lang w:val="sr-Cyrl-RS"/>
        </w:rPr>
      </w:pPr>
    </w:p>
    <w:p w14:paraId="0E3D216C" w14:textId="1FDB3C9C" w:rsidR="00016F6E" w:rsidRPr="00016F6E" w:rsidRDefault="00016F6E" w:rsidP="00016F6E">
      <w:pPr>
        <w:jc w:val="center"/>
        <w:rPr>
          <w:b/>
          <w:sz w:val="22"/>
          <w:szCs w:val="22"/>
          <w:lang w:val="sr-Cyrl-RS"/>
        </w:rPr>
      </w:pPr>
      <w:r w:rsidRPr="00016F6E">
        <w:rPr>
          <w:b/>
          <w:sz w:val="22"/>
          <w:szCs w:val="22"/>
          <w:lang w:val="sr-Cyrl-RS"/>
        </w:rPr>
        <w:t>Спровођење ремедијације односно санације</w:t>
      </w:r>
    </w:p>
    <w:p w14:paraId="46542CA9" w14:textId="23D3F1D8" w:rsidR="009D2C6D" w:rsidRPr="00CA2A59" w:rsidRDefault="009D2C6D" w:rsidP="00016F6E">
      <w:pPr>
        <w:rPr>
          <w:b/>
          <w:sz w:val="22"/>
          <w:szCs w:val="22"/>
          <w:lang w:val="sr-Cyrl-RS"/>
        </w:rPr>
      </w:pPr>
    </w:p>
    <w:p w14:paraId="44199D44" w14:textId="14F1AE28" w:rsidR="000E31D7" w:rsidRDefault="000E31D7" w:rsidP="000E31D7">
      <w:pPr>
        <w:jc w:val="center"/>
        <w:rPr>
          <w:b/>
          <w:sz w:val="22"/>
          <w:szCs w:val="22"/>
          <w:lang w:val="sr-Cyrl-RS"/>
        </w:rPr>
      </w:pPr>
      <w:r w:rsidRPr="00CA2A59">
        <w:rPr>
          <w:b/>
          <w:sz w:val="22"/>
          <w:szCs w:val="22"/>
          <w:lang w:val="sr-Cyrl-RS"/>
        </w:rPr>
        <w:t xml:space="preserve">Члан </w:t>
      </w:r>
      <w:r w:rsidR="001A4D7F" w:rsidRPr="00CA2A59">
        <w:rPr>
          <w:b/>
          <w:sz w:val="22"/>
          <w:szCs w:val="22"/>
          <w:lang w:val="sr-Cyrl-RS"/>
        </w:rPr>
        <w:t>14.</w:t>
      </w:r>
    </w:p>
    <w:p w14:paraId="16B30156" w14:textId="77777777" w:rsidR="00016F6E" w:rsidRPr="00CA2A59" w:rsidRDefault="00016F6E" w:rsidP="000E31D7">
      <w:pPr>
        <w:jc w:val="center"/>
        <w:rPr>
          <w:b/>
          <w:sz w:val="22"/>
          <w:szCs w:val="22"/>
          <w:lang w:val="sr-Cyrl-RS"/>
        </w:rPr>
      </w:pPr>
    </w:p>
    <w:p w14:paraId="2F5B3FEA" w14:textId="1C0FAF07" w:rsidR="00907145" w:rsidRPr="00CA2A59" w:rsidRDefault="00907145" w:rsidP="00907145">
      <w:pPr>
        <w:jc w:val="both"/>
        <w:rPr>
          <w:sz w:val="22"/>
          <w:szCs w:val="22"/>
          <w:lang w:val="sr-Cyrl-RS"/>
        </w:rPr>
      </w:pPr>
      <w:r w:rsidRPr="00CA2A59">
        <w:rPr>
          <w:sz w:val="22"/>
          <w:szCs w:val="22"/>
          <w:lang w:val="sr-Cyrl-RS"/>
        </w:rPr>
        <w:t xml:space="preserve">Ремедијацију локације односно санацију контаминираног објекта врши овлашћено правно лице за послове деконтаминације радне и животне средине </w:t>
      </w:r>
      <w:r w:rsidR="00084F43" w:rsidRPr="00CA2A59">
        <w:rPr>
          <w:sz w:val="22"/>
          <w:szCs w:val="22"/>
          <w:lang w:val="sr-Cyrl-RS"/>
        </w:rPr>
        <w:t>ангажован од стране одговорног субјекта.</w:t>
      </w:r>
    </w:p>
    <w:p w14:paraId="20BA5079" w14:textId="77777777" w:rsidR="00084F43" w:rsidRPr="00CA2A59" w:rsidRDefault="00084F43" w:rsidP="00907145">
      <w:pPr>
        <w:jc w:val="both"/>
        <w:rPr>
          <w:sz w:val="22"/>
          <w:szCs w:val="22"/>
          <w:lang w:val="sr-Cyrl-RS"/>
        </w:rPr>
      </w:pPr>
    </w:p>
    <w:p w14:paraId="0B211075" w14:textId="19F550AE" w:rsidR="00A74F19" w:rsidRDefault="00A74F19" w:rsidP="00A74F19">
      <w:pPr>
        <w:jc w:val="both"/>
        <w:rPr>
          <w:bCs/>
          <w:sz w:val="22"/>
          <w:szCs w:val="22"/>
          <w:lang w:val="sr-Cyrl-RS"/>
        </w:rPr>
      </w:pPr>
      <w:r w:rsidRPr="00CA2A59">
        <w:rPr>
          <w:bCs/>
          <w:sz w:val="22"/>
          <w:szCs w:val="22"/>
          <w:lang w:val="sr-Cyrl-RS"/>
        </w:rPr>
        <w:t>Ремеди</w:t>
      </w:r>
      <w:r w:rsidR="008C09AF" w:rsidRPr="00CA2A59">
        <w:rPr>
          <w:bCs/>
          <w:sz w:val="22"/>
          <w:szCs w:val="22"/>
          <w:lang w:val="sr-Cyrl-RS"/>
        </w:rPr>
        <w:t>ј</w:t>
      </w:r>
      <w:r w:rsidRPr="00CA2A59">
        <w:rPr>
          <w:bCs/>
          <w:sz w:val="22"/>
          <w:szCs w:val="22"/>
          <w:lang w:val="sr-Cyrl-RS"/>
        </w:rPr>
        <w:t xml:space="preserve">ација локације односно санација контаминираног објекта </w:t>
      </w:r>
      <w:r w:rsidR="00907145" w:rsidRPr="00CA2A59">
        <w:rPr>
          <w:bCs/>
          <w:sz w:val="22"/>
          <w:szCs w:val="22"/>
          <w:lang w:val="sr-Cyrl-RS"/>
        </w:rPr>
        <w:t>спроводи се у</w:t>
      </w:r>
      <w:r w:rsidRPr="00CA2A59">
        <w:rPr>
          <w:bCs/>
          <w:sz w:val="22"/>
          <w:szCs w:val="22"/>
          <w:lang w:val="sr-Cyrl-RS"/>
        </w:rPr>
        <w:t xml:space="preserve"> складу са планом ремедијације</w:t>
      </w:r>
      <w:r w:rsidR="00263537" w:rsidRPr="00CA2A59">
        <w:rPr>
          <w:bCs/>
          <w:sz w:val="22"/>
          <w:szCs w:val="22"/>
          <w:lang w:val="sr-Cyrl-RS"/>
        </w:rPr>
        <w:t xml:space="preserve"> </w:t>
      </w:r>
      <w:r w:rsidRPr="00CA2A59">
        <w:rPr>
          <w:bCs/>
          <w:sz w:val="22"/>
          <w:szCs w:val="22"/>
          <w:lang w:val="sr-Cyrl-RS"/>
        </w:rPr>
        <w:t>односно санације</w:t>
      </w:r>
      <w:r w:rsidR="00295D02" w:rsidRPr="00CA2A59">
        <w:rPr>
          <w:bCs/>
          <w:sz w:val="22"/>
          <w:szCs w:val="22"/>
          <w:lang w:val="sr-Cyrl-RS"/>
        </w:rPr>
        <w:t xml:space="preserve"> </w:t>
      </w:r>
      <w:r w:rsidR="00A05131" w:rsidRPr="00CA2A59">
        <w:rPr>
          <w:bCs/>
          <w:sz w:val="22"/>
          <w:szCs w:val="22"/>
          <w:lang w:val="sr-Cyrl-RS"/>
        </w:rPr>
        <w:t xml:space="preserve">и планом управљања радиоактивним отпадом </w:t>
      </w:r>
      <w:r w:rsidR="00295D02" w:rsidRPr="00CA2A59">
        <w:rPr>
          <w:bCs/>
          <w:sz w:val="22"/>
          <w:szCs w:val="22"/>
          <w:lang w:val="sr-Cyrl-RS"/>
        </w:rPr>
        <w:t xml:space="preserve">који </w:t>
      </w:r>
      <w:r w:rsidR="00A05131" w:rsidRPr="00CA2A59">
        <w:rPr>
          <w:bCs/>
          <w:sz w:val="22"/>
          <w:szCs w:val="22"/>
          <w:lang w:val="sr-Cyrl-RS"/>
        </w:rPr>
        <w:t>су</w:t>
      </w:r>
      <w:r w:rsidR="00295D02" w:rsidRPr="00CA2A59">
        <w:rPr>
          <w:bCs/>
          <w:sz w:val="22"/>
          <w:szCs w:val="22"/>
          <w:lang w:val="sr-Cyrl-RS"/>
        </w:rPr>
        <w:t xml:space="preserve"> саставни део документације поднете приликом подношења захтева за добијање сагласности за спровођење ремедијације односно санације</w:t>
      </w:r>
      <w:r w:rsidRPr="00CA2A59">
        <w:rPr>
          <w:bCs/>
          <w:sz w:val="22"/>
          <w:szCs w:val="22"/>
          <w:lang w:val="sr-Cyrl-RS"/>
        </w:rPr>
        <w:t>.</w:t>
      </w:r>
    </w:p>
    <w:p w14:paraId="5C95F2A7" w14:textId="77777777" w:rsidR="00C04DFD" w:rsidRDefault="00C04DFD" w:rsidP="00C04DFD">
      <w:pPr>
        <w:tabs>
          <w:tab w:val="left" w:pos="3559"/>
        </w:tabs>
        <w:jc w:val="both"/>
        <w:rPr>
          <w:bCs/>
          <w:sz w:val="22"/>
          <w:szCs w:val="22"/>
          <w:lang w:val="sr-Cyrl-RS"/>
        </w:rPr>
      </w:pPr>
    </w:p>
    <w:p w14:paraId="2D7BA65F" w14:textId="77777777" w:rsidR="00C04DFD" w:rsidRDefault="00C04DFD" w:rsidP="00C04DFD">
      <w:pPr>
        <w:tabs>
          <w:tab w:val="left" w:pos="3559"/>
        </w:tabs>
        <w:jc w:val="both"/>
        <w:rPr>
          <w:bCs/>
          <w:sz w:val="22"/>
          <w:szCs w:val="22"/>
          <w:lang w:val="sr-Cyrl-RS"/>
        </w:rPr>
      </w:pPr>
      <w:r>
        <w:rPr>
          <w:bCs/>
          <w:sz w:val="22"/>
          <w:szCs w:val="22"/>
          <w:lang w:val="sr-Cyrl-RS"/>
        </w:rPr>
        <w:t xml:space="preserve">                                              </w:t>
      </w:r>
    </w:p>
    <w:p w14:paraId="2EFE0CF6" w14:textId="5E977ED7" w:rsidR="005B629D" w:rsidRPr="00CA2A59" w:rsidRDefault="005B629D" w:rsidP="005B629D">
      <w:pPr>
        <w:jc w:val="center"/>
        <w:rPr>
          <w:b/>
          <w:sz w:val="22"/>
          <w:szCs w:val="22"/>
          <w:lang w:val="sr-Cyrl-RS"/>
        </w:rPr>
      </w:pPr>
      <w:r w:rsidRPr="00CA2A59">
        <w:rPr>
          <w:b/>
          <w:sz w:val="22"/>
          <w:szCs w:val="22"/>
          <w:lang w:val="sr-Cyrl-RS"/>
        </w:rPr>
        <w:t xml:space="preserve">Члан </w:t>
      </w:r>
      <w:r w:rsidR="001A4D7F" w:rsidRPr="00CA2A59">
        <w:rPr>
          <w:b/>
          <w:sz w:val="22"/>
          <w:szCs w:val="22"/>
          <w:lang w:val="sr-Cyrl-RS"/>
        </w:rPr>
        <w:t>15</w:t>
      </w:r>
      <w:r w:rsidR="007D5748" w:rsidRPr="00CA2A59">
        <w:rPr>
          <w:b/>
          <w:sz w:val="22"/>
          <w:szCs w:val="22"/>
          <w:lang w:val="sr-Cyrl-RS"/>
        </w:rPr>
        <w:t>.</w:t>
      </w:r>
    </w:p>
    <w:p w14:paraId="44CA286E" w14:textId="77777777" w:rsidR="00016F6E" w:rsidRDefault="00016F6E" w:rsidP="005B629D">
      <w:pPr>
        <w:jc w:val="both"/>
        <w:rPr>
          <w:sz w:val="22"/>
          <w:szCs w:val="22"/>
          <w:lang w:val="sr-Cyrl-RS"/>
        </w:rPr>
      </w:pPr>
    </w:p>
    <w:p w14:paraId="42491077" w14:textId="370137E5" w:rsidR="005B629D" w:rsidRPr="00CA2A59" w:rsidRDefault="005B629D" w:rsidP="005B629D">
      <w:pPr>
        <w:jc w:val="both"/>
        <w:rPr>
          <w:sz w:val="22"/>
          <w:szCs w:val="22"/>
          <w:lang w:val="sr-Cyrl-RS"/>
        </w:rPr>
      </w:pPr>
      <w:r w:rsidRPr="00CA2A59">
        <w:rPr>
          <w:sz w:val="22"/>
          <w:szCs w:val="22"/>
          <w:lang w:val="sr-Cyrl-RS"/>
        </w:rPr>
        <w:t xml:space="preserve">Ремедијација локације </w:t>
      </w:r>
      <w:r w:rsidR="00A01297" w:rsidRPr="00CA2A59">
        <w:rPr>
          <w:sz w:val="22"/>
          <w:szCs w:val="22"/>
          <w:lang w:val="sr-Cyrl-RS"/>
        </w:rPr>
        <w:t>односно</w:t>
      </w:r>
      <w:r w:rsidR="002605DE" w:rsidRPr="00CA2A59">
        <w:rPr>
          <w:sz w:val="22"/>
          <w:szCs w:val="22"/>
          <w:lang w:val="sr-Cyrl-RS"/>
        </w:rPr>
        <w:t xml:space="preserve"> санација контаминираног објекта </w:t>
      </w:r>
      <w:r w:rsidRPr="00CA2A59">
        <w:rPr>
          <w:sz w:val="22"/>
          <w:szCs w:val="22"/>
          <w:lang w:val="sr-Cyrl-RS"/>
        </w:rPr>
        <w:t>не сме да доведе до ширења контаминације на локацији</w:t>
      </w:r>
      <w:r w:rsidR="00490456" w:rsidRPr="00CA2A59">
        <w:rPr>
          <w:sz w:val="22"/>
          <w:szCs w:val="22"/>
          <w:lang w:val="sr-Cyrl-RS"/>
        </w:rPr>
        <w:t xml:space="preserve"> </w:t>
      </w:r>
      <w:r w:rsidR="00A01297" w:rsidRPr="00CA2A59">
        <w:rPr>
          <w:sz w:val="22"/>
          <w:szCs w:val="22"/>
          <w:lang w:val="sr-Cyrl-RS"/>
        </w:rPr>
        <w:t>односно</w:t>
      </w:r>
      <w:r w:rsidR="00490456" w:rsidRPr="00CA2A59">
        <w:rPr>
          <w:sz w:val="22"/>
          <w:szCs w:val="22"/>
          <w:lang w:val="sr-Cyrl-RS"/>
        </w:rPr>
        <w:t xml:space="preserve"> објекту</w:t>
      </w:r>
      <w:r w:rsidR="000D6D24" w:rsidRPr="00CA2A59">
        <w:rPr>
          <w:sz w:val="22"/>
          <w:szCs w:val="22"/>
          <w:lang w:val="sr-Cyrl-RS"/>
        </w:rPr>
        <w:t xml:space="preserve">, контаминације </w:t>
      </w:r>
      <w:r w:rsidR="00490456" w:rsidRPr="00CA2A59">
        <w:rPr>
          <w:sz w:val="22"/>
          <w:szCs w:val="22"/>
          <w:lang w:val="sr-Cyrl-RS"/>
        </w:rPr>
        <w:t xml:space="preserve">других </w:t>
      </w:r>
      <w:r w:rsidR="000D6D24" w:rsidRPr="00CA2A59">
        <w:rPr>
          <w:sz w:val="22"/>
          <w:szCs w:val="22"/>
          <w:lang w:val="sr-Cyrl-RS"/>
        </w:rPr>
        <w:t>објеката на локацији</w:t>
      </w:r>
      <w:r w:rsidRPr="00CA2A59">
        <w:rPr>
          <w:sz w:val="22"/>
          <w:szCs w:val="22"/>
          <w:lang w:val="sr-Cyrl-RS"/>
        </w:rPr>
        <w:t xml:space="preserve"> или до контаминације друге локације</w:t>
      </w:r>
      <w:r w:rsidR="00E344FA">
        <w:rPr>
          <w:sz w:val="22"/>
          <w:szCs w:val="22"/>
          <w:lang w:val="sr-Latn-RS"/>
        </w:rPr>
        <w:t>,</w:t>
      </w:r>
      <w:r w:rsidRPr="00CA2A59">
        <w:rPr>
          <w:sz w:val="22"/>
          <w:szCs w:val="22"/>
          <w:lang w:val="sr-Cyrl-RS"/>
        </w:rPr>
        <w:t xml:space="preserve"> </w:t>
      </w:r>
      <w:r w:rsidR="007E230A" w:rsidRPr="00CA2A59">
        <w:rPr>
          <w:sz w:val="22"/>
          <w:szCs w:val="22"/>
          <w:lang w:val="sr-Cyrl-RS"/>
        </w:rPr>
        <w:t>осим ако је друга локација одобрена и контролисана тако да се на њој може управљати контаминацијом.</w:t>
      </w:r>
    </w:p>
    <w:p w14:paraId="08097F13" w14:textId="77777777" w:rsidR="00904AE2" w:rsidRPr="00CA2A59" w:rsidRDefault="00904AE2" w:rsidP="005B629D">
      <w:pPr>
        <w:jc w:val="both"/>
        <w:rPr>
          <w:sz w:val="22"/>
          <w:szCs w:val="22"/>
          <w:lang w:val="sr-Cyrl-RS"/>
        </w:rPr>
      </w:pPr>
    </w:p>
    <w:p w14:paraId="0631CDE4" w14:textId="726DEC27" w:rsidR="00295D02" w:rsidRPr="00CA2A59" w:rsidRDefault="00295D02" w:rsidP="00295D02">
      <w:pPr>
        <w:jc w:val="both"/>
        <w:rPr>
          <w:sz w:val="22"/>
          <w:szCs w:val="22"/>
          <w:lang w:val="sr-Cyrl-RS"/>
        </w:rPr>
      </w:pPr>
      <w:r w:rsidRPr="00CA2A59">
        <w:rPr>
          <w:sz w:val="22"/>
          <w:szCs w:val="22"/>
          <w:lang w:val="sr-Cyrl-RS"/>
        </w:rPr>
        <w:t xml:space="preserve">Спровођење ремедијације </w:t>
      </w:r>
      <w:r w:rsidR="00A05131" w:rsidRPr="00CA2A59">
        <w:rPr>
          <w:sz w:val="22"/>
          <w:szCs w:val="22"/>
          <w:lang w:val="sr-Cyrl-RS"/>
        </w:rPr>
        <w:t xml:space="preserve">односно санације </w:t>
      </w:r>
      <w:r w:rsidRPr="00CA2A59">
        <w:rPr>
          <w:sz w:val="22"/>
          <w:szCs w:val="22"/>
          <w:lang w:val="sr-Cyrl-RS"/>
        </w:rPr>
        <w:t xml:space="preserve">подразумева </w:t>
      </w:r>
      <w:r w:rsidR="00B92B96" w:rsidRPr="00CA2A59">
        <w:rPr>
          <w:sz w:val="22"/>
          <w:szCs w:val="22"/>
          <w:lang w:val="sr-Cyrl-RS"/>
        </w:rPr>
        <w:t>нарочито</w:t>
      </w:r>
      <w:r w:rsidRPr="00CA2A59">
        <w:rPr>
          <w:sz w:val="22"/>
          <w:szCs w:val="22"/>
          <w:lang w:val="sr-Cyrl-RS"/>
        </w:rPr>
        <w:t>:</w:t>
      </w:r>
    </w:p>
    <w:p w14:paraId="3FB45C1A" w14:textId="64467BDA" w:rsidR="00295D02" w:rsidRPr="00CA2A59" w:rsidRDefault="00B92B96" w:rsidP="00C45EC5">
      <w:pPr>
        <w:pStyle w:val="ListParagraph"/>
        <w:numPr>
          <w:ilvl w:val="0"/>
          <w:numId w:val="19"/>
        </w:numPr>
        <w:jc w:val="both"/>
        <w:rPr>
          <w:sz w:val="22"/>
          <w:szCs w:val="22"/>
          <w:lang w:val="sr-Cyrl-RS"/>
        </w:rPr>
      </w:pPr>
      <w:r w:rsidRPr="00CA2A59">
        <w:rPr>
          <w:sz w:val="22"/>
          <w:szCs w:val="22"/>
          <w:lang w:val="sr-Cyrl-RS"/>
        </w:rPr>
        <w:t>с</w:t>
      </w:r>
      <w:r w:rsidR="00295D02" w:rsidRPr="00CA2A59">
        <w:rPr>
          <w:sz w:val="22"/>
          <w:szCs w:val="22"/>
          <w:lang w:val="sr-Cyrl-RS"/>
        </w:rPr>
        <w:t xml:space="preserve">провођење активности ремедијације </w:t>
      </w:r>
      <w:r w:rsidR="00A05131" w:rsidRPr="00CA2A59">
        <w:rPr>
          <w:sz w:val="22"/>
          <w:szCs w:val="22"/>
          <w:lang w:val="sr-Cyrl-RS"/>
        </w:rPr>
        <w:t xml:space="preserve">односно санације </w:t>
      </w:r>
      <w:r w:rsidR="00295D02" w:rsidRPr="00CA2A59">
        <w:rPr>
          <w:sz w:val="22"/>
          <w:szCs w:val="22"/>
          <w:lang w:val="sr-Cyrl-RS"/>
        </w:rPr>
        <w:t xml:space="preserve">везаних за одређену локацију </w:t>
      </w:r>
      <w:r w:rsidR="00A05131" w:rsidRPr="00CA2A59">
        <w:rPr>
          <w:sz w:val="22"/>
          <w:szCs w:val="22"/>
          <w:lang w:val="sr-Cyrl-RS"/>
        </w:rPr>
        <w:t xml:space="preserve">односно објекат </w:t>
      </w:r>
      <w:r w:rsidR="00295D02" w:rsidRPr="00CA2A59">
        <w:rPr>
          <w:sz w:val="22"/>
          <w:szCs w:val="22"/>
          <w:lang w:val="sr-Cyrl-RS"/>
        </w:rPr>
        <w:t xml:space="preserve">што укључује и потврду о потреби увођења контроле за локацију на којој </w:t>
      </w:r>
      <w:r w:rsidR="00295D02" w:rsidRPr="00CA2A59">
        <w:rPr>
          <w:sz w:val="22"/>
          <w:szCs w:val="22"/>
          <w:lang w:val="sr-Cyrl-RS"/>
        </w:rPr>
        <w:lastRenderedPageBreak/>
        <w:t xml:space="preserve">се спроводи ремедијација </w:t>
      </w:r>
      <w:r w:rsidR="00A01297" w:rsidRPr="00CA2A59">
        <w:rPr>
          <w:sz w:val="22"/>
          <w:szCs w:val="22"/>
          <w:lang w:val="sr-Cyrl-RS"/>
        </w:rPr>
        <w:t xml:space="preserve">односно за објекат у коме се спроводи санација </w:t>
      </w:r>
      <w:r w:rsidR="00295D02" w:rsidRPr="00CA2A59">
        <w:rPr>
          <w:sz w:val="22"/>
          <w:szCs w:val="22"/>
          <w:lang w:val="sr-Cyrl-RS"/>
        </w:rPr>
        <w:t>(нпр. потврду да ли су испуњени услови за ограничено коришћење или коришћење без ограничења);</w:t>
      </w:r>
    </w:p>
    <w:p w14:paraId="053E14BC" w14:textId="46819CFF" w:rsidR="00295D02" w:rsidRPr="00CA2A59" w:rsidRDefault="00B92B96" w:rsidP="00C45EC5">
      <w:pPr>
        <w:pStyle w:val="ListParagraph"/>
        <w:numPr>
          <w:ilvl w:val="0"/>
          <w:numId w:val="19"/>
        </w:numPr>
        <w:jc w:val="both"/>
        <w:rPr>
          <w:sz w:val="22"/>
          <w:szCs w:val="22"/>
          <w:lang w:val="sr-Cyrl-RS"/>
        </w:rPr>
      </w:pPr>
      <w:r w:rsidRPr="00CA2A59">
        <w:rPr>
          <w:sz w:val="22"/>
          <w:szCs w:val="22"/>
          <w:lang w:val="sr-Cyrl-RS"/>
        </w:rPr>
        <w:t>с</w:t>
      </w:r>
      <w:r w:rsidR="00295D02" w:rsidRPr="00CA2A59">
        <w:rPr>
          <w:sz w:val="22"/>
          <w:szCs w:val="22"/>
          <w:lang w:val="sr-Cyrl-RS"/>
        </w:rPr>
        <w:t>провођење завршног радиолошког испитивања након завршетка ремедијације</w:t>
      </w:r>
      <w:r w:rsidR="001A4D7F" w:rsidRPr="00CA2A59">
        <w:rPr>
          <w:sz w:val="22"/>
          <w:szCs w:val="22"/>
          <w:lang w:val="sr-Cyrl-RS"/>
        </w:rPr>
        <w:t xml:space="preserve"> односно санације</w:t>
      </w:r>
      <w:r w:rsidR="00295D02" w:rsidRPr="00CA2A59">
        <w:rPr>
          <w:sz w:val="22"/>
          <w:szCs w:val="22"/>
          <w:lang w:val="sr-Cyrl-RS"/>
        </w:rPr>
        <w:t xml:space="preserve"> којим се уврђује да је постигнуто крајње стање успостављено у Плану ремедијације;</w:t>
      </w:r>
    </w:p>
    <w:p w14:paraId="39AE281F" w14:textId="7ECDBF14" w:rsidR="00295D02" w:rsidRPr="00CA2A59" w:rsidRDefault="00B92B96" w:rsidP="00C45EC5">
      <w:pPr>
        <w:pStyle w:val="ListParagraph"/>
        <w:numPr>
          <w:ilvl w:val="0"/>
          <w:numId w:val="19"/>
        </w:numPr>
        <w:jc w:val="both"/>
        <w:rPr>
          <w:sz w:val="22"/>
          <w:szCs w:val="22"/>
          <w:lang w:val="sr-Cyrl-RS"/>
        </w:rPr>
      </w:pPr>
      <w:r w:rsidRPr="00CA2A59">
        <w:rPr>
          <w:sz w:val="22"/>
          <w:szCs w:val="22"/>
          <w:lang w:val="sr-Cyrl-RS"/>
        </w:rPr>
        <w:t>п</w:t>
      </w:r>
      <w:r w:rsidR="00295D02" w:rsidRPr="00CA2A59">
        <w:rPr>
          <w:sz w:val="22"/>
          <w:szCs w:val="22"/>
          <w:lang w:val="sr-Cyrl-RS"/>
        </w:rPr>
        <w:t xml:space="preserve">отврду да је ремедијација </w:t>
      </w:r>
      <w:r w:rsidR="001A4D7F" w:rsidRPr="00CA2A59">
        <w:rPr>
          <w:sz w:val="22"/>
          <w:szCs w:val="22"/>
          <w:lang w:val="sr-Cyrl-RS"/>
        </w:rPr>
        <w:t xml:space="preserve">односно санација </w:t>
      </w:r>
      <w:r w:rsidR="00295D02" w:rsidRPr="00CA2A59">
        <w:rPr>
          <w:sz w:val="22"/>
          <w:szCs w:val="22"/>
          <w:lang w:val="sr-Cyrl-RS"/>
        </w:rPr>
        <w:t>спроведена у складу са Планом ремедијације</w:t>
      </w:r>
      <w:r w:rsidR="001A4D7F" w:rsidRPr="00CA2A59">
        <w:rPr>
          <w:sz w:val="22"/>
          <w:szCs w:val="22"/>
          <w:lang w:val="sr-Cyrl-RS"/>
        </w:rPr>
        <w:t xml:space="preserve"> односно санације</w:t>
      </w:r>
      <w:r w:rsidR="00295D02" w:rsidRPr="00CA2A59">
        <w:rPr>
          <w:sz w:val="22"/>
          <w:szCs w:val="22"/>
          <w:lang w:val="sr-Cyrl-RS"/>
        </w:rPr>
        <w:t>;</w:t>
      </w:r>
    </w:p>
    <w:p w14:paraId="27D1CAA0" w14:textId="4B5DB570" w:rsidR="00C04DFD" w:rsidRDefault="00B92B96" w:rsidP="00C04DFD">
      <w:pPr>
        <w:pStyle w:val="ListParagraph"/>
        <w:numPr>
          <w:ilvl w:val="0"/>
          <w:numId w:val="19"/>
        </w:numPr>
        <w:jc w:val="both"/>
        <w:rPr>
          <w:sz w:val="22"/>
          <w:szCs w:val="22"/>
          <w:lang w:val="sr-Cyrl-RS"/>
        </w:rPr>
      </w:pPr>
      <w:r w:rsidRPr="00CA2A59">
        <w:rPr>
          <w:sz w:val="22"/>
          <w:szCs w:val="22"/>
          <w:lang w:val="sr-Cyrl-RS"/>
        </w:rPr>
        <w:t>п</w:t>
      </w:r>
      <w:r w:rsidR="00295D02" w:rsidRPr="00CA2A59">
        <w:rPr>
          <w:sz w:val="22"/>
          <w:szCs w:val="22"/>
          <w:lang w:val="sr-Cyrl-RS"/>
        </w:rPr>
        <w:t xml:space="preserve">рипрему завршног извештаја о ремедијацији </w:t>
      </w:r>
      <w:r w:rsidR="001A4D7F" w:rsidRPr="00CA2A59">
        <w:rPr>
          <w:sz w:val="22"/>
          <w:szCs w:val="22"/>
          <w:lang w:val="sr-Cyrl-RS"/>
        </w:rPr>
        <w:t xml:space="preserve">односно санацији </w:t>
      </w:r>
      <w:r w:rsidR="00295D02" w:rsidRPr="00CA2A59">
        <w:rPr>
          <w:sz w:val="22"/>
          <w:szCs w:val="22"/>
          <w:lang w:val="sr-Cyrl-RS"/>
        </w:rPr>
        <w:t xml:space="preserve">којим се документују тренутни услови на локацији након завршетка ремедијације </w:t>
      </w:r>
      <w:r w:rsidR="001A4D7F" w:rsidRPr="00CA2A59">
        <w:rPr>
          <w:sz w:val="22"/>
          <w:szCs w:val="22"/>
          <w:lang w:val="sr-Cyrl-RS"/>
        </w:rPr>
        <w:t xml:space="preserve">односно санације </w:t>
      </w:r>
      <w:r w:rsidR="00295D02" w:rsidRPr="00CA2A59">
        <w:rPr>
          <w:sz w:val="22"/>
          <w:szCs w:val="22"/>
          <w:lang w:val="sr-Cyrl-RS"/>
        </w:rPr>
        <w:t>и којим се потврђује да је критеријум за крајње стање испуњен</w:t>
      </w:r>
      <w:r w:rsidR="00746FB3">
        <w:rPr>
          <w:sz w:val="22"/>
          <w:szCs w:val="22"/>
          <w:lang w:val="sr-Latn-RS"/>
        </w:rPr>
        <w:t>.</w:t>
      </w:r>
      <w:r w:rsidR="00C04DFD" w:rsidRPr="00C04DFD">
        <w:rPr>
          <w:sz w:val="22"/>
          <w:szCs w:val="22"/>
          <w:lang w:val="sr-Cyrl-RS"/>
        </w:rPr>
        <w:t xml:space="preserve"> </w:t>
      </w:r>
    </w:p>
    <w:p w14:paraId="6506573D" w14:textId="2A28571A" w:rsidR="00C04DFD" w:rsidRDefault="00C04DFD" w:rsidP="00C04DFD">
      <w:pPr>
        <w:jc w:val="both"/>
        <w:rPr>
          <w:sz w:val="22"/>
          <w:szCs w:val="22"/>
          <w:lang w:val="sr-Cyrl-RS"/>
        </w:rPr>
      </w:pPr>
    </w:p>
    <w:p w14:paraId="68A23917" w14:textId="77777777" w:rsidR="00C04DFD" w:rsidRPr="00C04DFD" w:rsidRDefault="00C04DFD" w:rsidP="00C04DFD">
      <w:pPr>
        <w:jc w:val="both"/>
        <w:rPr>
          <w:sz w:val="22"/>
          <w:szCs w:val="22"/>
          <w:lang w:val="sr-Cyrl-RS"/>
        </w:rPr>
      </w:pPr>
    </w:p>
    <w:p w14:paraId="207A8291" w14:textId="5B8CFCBC" w:rsidR="00295D02" w:rsidRPr="00C04DFD" w:rsidRDefault="00C04DFD" w:rsidP="00C04DFD">
      <w:pPr>
        <w:pStyle w:val="ListParagraph"/>
        <w:jc w:val="both"/>
        <w:rPr>
          <w:b/>
          <w:sz w:val="22"/>
          <w:szCs w:val="22"/>
          <w:lang w:val="sr-Cyrl-RS"/>
        </w:rPr>
      </w:pPr>
      <w:r w:rsidRPr="00C04DFD">
        <w:rPr>
          <w:b/>
          <w:sz w:val="22"/>
          <w:szCs w:val="22"/>
          <w:lang w:val="sr-Cyrl-RS"/>
        </w:rPr>
        <w:t xml:space="preserve">                                    Извештај о ремедијацији односно санацији</w:t>
      </w:r>
    </w:p>
    <w:p w14:paraId="1D782A44" w14:textId="77777777" w:rsidR="00566E3A" w:rsidRPr="00CA2A59" w:rsidRDefault="00566E3A" w:rsidP="00566E3A">
      <w:pPr>
        <w:jc w:val="both"/>
        <w:rPr>
          <w:sz w:val="22"/>
          <w:szCs w:val="22"/>
          <w:lang w:val="sr-Cyrl-RS"/>
        </w:rPr>
      </w:pPr>
    </w:p>
    <w:p w14:paraId="38E11561" w14:textId="6F212929" w:rsidR="00737249" w:rsidRPr="00C04DFD" w:rsidRDefault="00566E3A" w:rsidP="00C04DFD">
      <w:pPr>
        <w:jc w:val="center"/>
        <w:rPr>
          <w:b/>
          <w:sz w:val="22"/>
          <w:szCs w:val="22"/>
          <w:lang w:val="sr-Cyrl-RS"/>
        </w:rPr>
      </w:pPr>
      <w:r w:rsidRPr="00CA2A59">
        <w:rPr>
          <w:b/>
          <w:sz w:val="22"/>
          <w:szCs w:val="22"/>
          <w:lang w:val="sr-Cyrl-RS"/>
        </w:rPr>
        <w:t xml:space="preserve">Члан </w:t>
      </w:r>
      <w:r w:rsidR="00C04DFD">
        <w:rPr>
          <w:b/>
          <w:sz w:val="22"/>
          <w:szCs w:val="22"/>
          <w:lang w:val="sr-Cyrl-RS"/>
        </w:rPr>
        <w:t>16.</w:t>
      </w:r>
    </w:p>
    <w:p w14:paraId="0DE5EB03" w14:textId="21F7D012" w:rsidR="00737249" w:rsidRPr="00CA2A59" w:rsidRDefault="00737249" w:rsidP="00737249">
      <w:pPr>
        <w:jc w:val="both"/>
        <w:rPr>
          <w:strike/>
          <w:sz w:val="22"/>
          <w:szCs w:val="22"/>
          <w:lang w:val="sr-Cyrl-RS"/>
        </w:rPr>
      </w:pPr>
      <w:r w:rsidRPr="00CA2A59">
        <w:rPr>
          <w:sz w:val="22"/>
          <w:szCs w:val="22"/>
          <w:lang w:val="sr-Cyrl-RS"/>
        </w:rPr>
        <w:t xml:space="preserve">Одговорни субјекат је дужан да најкасније </w:t>
      </w:r>
      <w:r w:rsidR="004769FE" w:rsidRPr="00CA2A59">
        <w:rPr>
          <w:sz w:val="22"/>
          <w:szCs w:val="22"/>
          <w:lang w:val="sr-Cyrl-RS"/>
        </w:rPr>
        <w:t>6</w:t>
      </w:r>
      <w:r w:rsidRPr="00CA2A59">
        <w:rPr>
          <w:sz w:val="22"/>
          <w:szCs w:val="22"/>
          <w:lang w:val="sr-Cyrl-RS"/>
        </w:rPr>
        <w:t xml:space="preserve">0 дана по завршеној ремедијацији локације односно санацији </w:t>
      </w:r>
      <w:r w:rsidR="00A01297" w:rsidRPr="00CA2A59">
        <w:rPr>
          <w:sz w:val="22"/>
          <w:szCs w:val="22"/>
          <w:lang w:val="sr-Cyrl-RS"/>
        </w:rPr>
        <w:t xml:space="preserve">контаминираног </w:t>
      </w:r>
      <w:r w:rsidRPr="00CA2A59">
        <w:rPr>
          <w:sz w:val="22"/>
          <w:szCs w:val="22"/>
          <w:lang w:val="sr-Cyrl-RS"/>
        </w:rPr>
        <w:t xml:space="preserve">објекта поднесе Директорату Извештај о обављеној ремедијацији </w:t>
      </w:r>
      <w:r w:rsidR="00A01297" w:rsidRPr="00CA2A59">
        <w:rPr>
          <w:sz w:val="22"/>
          <w:szCs w:val="22"/>
          <w:lang w:val="sr-Cyrl-RS"/>
        </w:rPr>
        <w:t>односно</w:t>
      </w:r>
      <w:r w:rsidRPr="00CA2A59">
        <w:rPr>
          <w:sz w:val="22"/>
          <w:szCs w:val="22"/>
          <w:lang w:val="sr-Cyrl-RS"/>
        </w:rPr>
        <w:t xml:space="preserve"> санацији којим се доказује да је постигнут крајњи статус локације односно објекта у складу са планом</w:t>
      </w:r>
      <w:r w:rsidR="00A01297" w:rsidRPr="00CA2A59">
        <w:rPr>
          <w:sz w:val="22"/>
          <w:szCs w:val="22"/>
          <w:lang w:val="sr-Cyrl-RS"/>
        </w:rPr>
        <w:t>.</w:t>
      </w:r>
      <w:r w:rsidRPr="00CA2A59">
        <w:rPr>
          <w:sz w:val="22"/>
          <w:szCs w:val="22"/>
          <w:lang w:val="sr-Cyrl-RS"/>
        </w:rPr>
        <w:t xml:space="preserve"> </w:t>
      </w:r>
    </w:p>
    <w:p w14:paraId="4875953A" w14:textId="77777777" w:rsidR="00737249" w:rsidRPr="00CA2A59" w:rsidRDefault="00737249" w:rsidP="00737249">
      <w:pPr>
        <w:jc w:val="both"/>
        <w:rPr>
          <w:sz w:val="22"/>
          <w:szCs w:val="22"/>
          <w:lang w:val="sr-Cyrl-RS"/>
        </w:rPr>
      </w:pPr>
    </w:p>
    <w:p w14:paraId="7E8ED09E" w14:textId="228AFDD2" w:rsidR="00566E3A" w:rsidRPr="00CA2A59" w:rsidRDefault="00566E3A" w:rsidP="00566E3A">
      <w:pPr>
        <w:jc w:val="both"/>
        <w:rPr>
          <w:sz w:val="22"/>
          <w:szCs w:val="22"/>
          <w:lang w:val="sr-Cyrl-RS"/>
        </w:rPr>
      </w:pPr>
      <w:r w:rsidRPr="00CA2A59">
        <w:rPr>
          <w:sz w:val="22"/>
          <w:szCs w:val="22"/>
          <w:lang w:val="sr-Cyrl-RS"/>
        </w:rPr>
        <w:t xml:space="preserve">Садржај </w:t>
      </w:r>
      <w:r w:rsidR="00490456" w:rsidRPr="00CA2A59">
        <w:rPr>
          <w:sz w:val="22"/>
          <w:szCs w:val="22"/>
          <w:lang w:val="sr-Cyrl-RS"/>
        </w:rPr>
        <w:t>извештаја из става 1. овог члана</w:t>
      </w:r>
      <w:r w:rsidRPr="00CA2A59">
        <w:rPr>
          <w:sz w:val="22"/>
          <w:szCs w:val="22"/>
          <w:lang w:val="sr-Cyrl-RS"/>
        </w:rPr>
        <w:t xml:space="preserve"> дат је у Прилогу </w:t>
      </w:r>
      <w:r w:rsidR="00B25A3E" w:rsidRPr="00CA2A59">
        <w:rPr>
          <w:sz w:val="22"/>
          <w:szCs w:val="22"/>
          <w:lang w:val="sr-Cyrl-RS"/>
        </w:rPr>
        <w:t>4</w:t>
      </w:r>
      <w:r w:rsidRPr="00CA2A59">
        <w:rPr>
          <w:sz w:val="22"/>
          <w:szCs w:val="22"/>
          <w:lang w:val="sr-Cyrl-RS"/>
        </w:rPr>
        <w:t xml:space="preserve">. овог </w:t>
      </w:r>
      <w:r w:rsidR="00746FB3">
        <w:rPr>
          <w:sz w:val="22"/>
          <w:szCs w:val="22"/>
          <w:lang w:val="sr-Latn-RS"/>
        </w:rPr>
        <w:t>p</w:t>
      </w:r>
      <w:r w:rsidRPr="00CA2A59">
        <w:rPr>
          <w:sz w:val="22"/>
          <w:szCs w:val="22"/>
          <w:lang w:val="sr-Cyrl-RS"/>
        </w:rPr>
        <w:t>равилника.</w:t>
      </w:r>
    </w:p>
    <w:p w14:paraId="6FAB5D89" w14:textId="77777777" w:rsidR="00C419C2" w:rsidRPr="00CA2A59" w:rsidRDefault="00C419C2" w:rsidP="00566E3A">
      <w:pPr>
        <w:jc w:val="both"/>
        <w:rPr>
          <w:sz w:val="22"/>
          <w:szCs w:val="22"/>
          <w:lang w:val="sr-Cyrl-RS"/>
        </w:rPr>
      </w:pPr>
    </w:p>
    <w:p w14:paraId="70D4DA57" w14:textId="77777777" w:rsidR="00D21DC3" w:rsidRPr="00CA2A59" w:rsidRDefault="00D21DC3" w:rsidP="00566E3A">
      <w:pPr>
        <w:jc w:val="both"/>
        <w:rPr>
          <w:sz w:val="22"/>
          <w:szCs w:val="22"/>
          <w:lang w:val="sr-Cyrl-RS"/>
        </w:rPr>
      </w:pPr>
    </w:p>
    <w:p w14:paraId="31FE204F" w14:textId="6B16540B" w:rsidR="00D21DC3" w:rsidRDefault="00D21DC3" w:rsidP="00D21DC3">
      <w:pPr>
        <w:jc w:val="center"/>
        <w:rPr>
          <w:b/>
          <w:bCs/>
          <w:sz w:val="22"/>
          <w:szCs w:val="22"/>
          <w:lang w:val="sr-Cyrl-RS"/>
        </w:rPr>
      </w:pPr>
      <w:r w:rsidRPr="00CA2A59">
        <w:rPr>
          <w:b/>
          <w:bCs/>
          <w:sz w:val="22"/>
          <w:szCs w:val="22"/>
          <w:lang w:val="sr-Cyrl-RS"/>
        </w:rPr>
        <w:t>Услови за коришћење објекта и локације без ограничења</w:t>
      </w:r>
    </w:p>
    <w:p w14:paraId="52A30E06" w14:textId="77777777" w:rsidR="00C04DFD" w:rsidRPr="00CA2A59" w:rsidRDefault="00C04DFD" w:rsidP="00D21DC3">
      <w:pPr>
        <w:jc w:val="center"/>
        <w:rPr>
          <w:b/>
          <w:bCs/>
          <w:sz w:val="22"/>
          <w:szCs w:val="22"/>
          <w:lang w:val="sr-Cyrl-RS"/>
        </w:rPr>
      </w:pPr>
    </w:p>
    <w:p w14:paraId="7D2A3928" w14:textId="5E0A882E" w:rsidR="00D21DC3" w:rsidRPr="00CA2A59" w:rsidRDefault="00D21DC3" w:rsidP="00D21DC3">
      <w:pPr>
        <w:jc w:val="center"/>
        <w:rPr>
          <w:b/>
          <w:sz w:val="22"/>
          <w:szCs w:val="22"/>
          <w:lang w:val="sr-Cyrl-RS"/>
        </w:rPr>
      </w:pPr>
      <w:r w:rsidRPr="00CA2A59">
        <w:rPr>
          <w:b/>
          <w:sz w:val="22"/>
          <w:szCs w:val="22"/>
          <w:lang w:val="sr-Cyrl-RS"/>
        </w:rPr>
        <w:t xml:space="preserve">Члан </w:t>
      </w:r>
      <w:r w:rsidR="001A4D7F" w:rsidRPr="00CA2A59">
        <w:rPr>
          <w:b/>
          <w:sz w:val="22"/>
          <w:szCs w:val="22"/>
          <w:lang w:val="sr-Cyrl-RS"/>
        </w:rPr>
        <w:t>17</w:t>
      </w:r>
      <w:r w:rsidRPr="00CA2A59">
        <w:rPr>
          <w:b/>
          <w:sz w:val="22"/>
          <w:szCs w:val="22"/>
          <w:lang w:val="sr-Cyrl-RS"/>
        </w:rPr>
        <w:t>.</w:t>
      </w:r>
    </w:p>
    <w:p w14:paraId="57DFB827" w14:textId="77777777" w:rsidR="00D21DC3" w:rsidRPr="00CA2A59" w:rsidRDefault="00D21DC3" w:rsidP="00D21DC3">
      <w:pPr>
        <w:jc w:val="both"/>
        <w:rPr>
          <w:sz w:val="22"/>
          <w:szCs w:val="22"/>
          <w:lang w:val="sr-Cyrl-RS"/>
        </w:rPr>
      </w:pPr>
    </w:p>
    <w:p w14:paraId="383CBA16" w14:textId="3FBBDA56" w:rsidR="00C04DFD" w:rsidRDefault="00986A1D" w:rsidP="00C04DFD">
      <w:pPr>
        <w:jc w:val="both"/>
        <w:rPr>
          <w:sz w:val="22"/>
          <w:szCs w:val="22"/>
          <w:lang w:val="sr-Cyrl-RS"/>
        </w:rPr>
      </w:pPr>
      <w:r w:rsidRPr="00CA2A59">
        <w:rPr>
          <w:sz w:val="22"/>
          <w:szCs w:val="22"/>
          <w:lang w:val="sr-Cyrl-RS"/>
        </w:rPr>
        <w:t>Локације односно о</w:t>
      </w:r>
      <w:r w:rsidR="00D21DC3" w:rsidRPr="00CA2A59">
        <w:rPr>
          <w:sz w:val="22"/>
          <w:szCs w:val="22"/>
          <w:lang w:val="sr-Cyrl-RS"/>
        </w:rPr>
        <w:t>бјекти се након спроведене ремедијације односн</w:t>
      </w:r>
      <w:r w:rsidRPr="00CA2A59">
        <w:rPr>
          <w:sz w:val="22"/>
          <w:szCs w:val="22"/>
          <w:lang w:val="sr-Cyrl-RS"/>
        </w:rPr>
        <w:t>о</w:t>
      </w:r>
      <w:r w:rsidR="00D21DC3" w:rsidRPr="00CA2A59">
        <w:rPr>
          <w:sz w:val="22"/>
          <w:szCs w:val="22"/>
          <w:lang w:val="sr-Cyrl-RS"/>
        </w:rPr>
        <w:t xml:space="preserve"> санације могу користити без ограничења уколико су решењем Директората ослобођени регулаторне контроле</w:t>
      </w:r>
      <w:r w:rsidR="00746FB3">
        <w:rPr>
          <w:sz w:val="22"/>
          <w:szCs w:val="22"/>
          <w:lang w:val="sr-Latn-RS"/>
        </w:rPr>
        <w:t>,</w:t>
      </w:r>
      <w:r w:rsidR="00D21DC3" w:rsidRPr="00CA2A59">
        <w:rPr>
          <w:sz w:val="22"/>
          <w:szCs w:val="22"/>
          <w:lang w:val="sr-Cyrl-RS"/>
        </w:rPr>
        <w:t xml:space="preserve"> у складу са правилником којим се уређује ослобађање од регулаторне контроле.</w:t>
      </w:r>
    </w:p>
    <w:p w14:paraId="24B3FD05" w14:textId="77777777" w:rsidR="00C04DFD" w:rsidRDefault="00C04DFD" w:rsidP="00C04DFD">
      <w:pPr>
        <w:jc w:val="both"/>
        <w:rPr>
          <w:sz w:val="22"/>
          <w:szCs w:val="22"/>
          <w:lang w:val="sr-Cyrl-RS"/>
        </w:rPr>
      </w:pPr>
    </w:p>
    <w:p w14:paraId="15B3D8A5" w14:textId="77777777" w:rsidR="00C04DFD" w:rsidRDefault="00C04DFD" w:rsidP="00C04DFD">
      <w:pPr>
        <w:jc w:val="both"/>
        <w:rPr>
          <w:sz w:val="22"/>
          <w:szCs w:val="22"/>
          <w:lang w:val="sr-Cyrl-RS"/>
        </w:rPr>
      </w:pPr>
    </w:p>
    <w:p w14:paraId="70318239" w14:textId="50DCBFED" w:rsidR="00C04DFD" w:rsidRPr="00C04DFD" w:rsidRDefault="00C04DFD" w:rsidP="00C04DFD">
      <w:pPr>
        <w:jc w:val="both"/>
        <w:rPr>
          <w:b/>
          <w:sz w:val="22"/>
          <w:szCs w:val="22"/>
          <w:lang w:val="sr-Cyrl-RS"/>
        </w:rPr>
      </w:pPr>
      <w:r>
        <w:rPr>
          <w:sz w:val="22"/>
          <w:szCs w:val="22"/>
          <w:lang w:val="sr-Cyrl-RS"/>
        </w:rPr>
        <w:t xml:space="preserve">                                                                   </w:t>
      </w:r>
      <w:r w:rsidRPr="00C04DFD">
        <w:rPr>
          <w:b/>
          <w:sz w:val="22"/>
          <w:szCs w:val="22"/>
          <w:lang w:val="sr-Cyrl-RS"/>
        </w:rPr>
        <w:t>Мере ограничења</w:t>
      </w:r>
    </w:p>
    <w:p w14:paraId="6270F25B" w14:textId="6771B506" w:rsidR="00D21DC3" w:rsidRPr="00CA2A59" w:rsidRDefault="00D21DC3" w:rsidP="00D21DC3">
      <w:pPr>
        <w:jc w:val="both"/>
        <w:rPr>
          <w:sz w:val="22"/>
          <w:szCs w:val="22"/>
          <w:lang w:val="sr-Cyrl-RS"/>
        </w:rPr>
      </w:pPr>
    </w:p>
    <w:p w14:paraId="220E8446" w14:textId="69373174" w:rsidR="00D21DC3" w:rsidRPr="00CA2A59" w:rsidRDefault="00D21DC3" w:rsidP="00D21DC3">
      <w:pPr>
        <w:jc w:val="center"/>
        <w:rPr>
          <w:b/>
          <w:sz w:val="22"/>
          <w:szCs w:val="22"/>
          <w:lang w:val="sr-Cyrl-RS"/>
        </w:rPr>
      </w:pPr>
      <w:r w:rsidRPr="00CA2A59">
        <w:rPr>
          <w:b/>
          <w:sz w:val="22"/>
          <w:szCs w:val="22"/>
          <w:lang w:val="sr-Cyrl-RS"/>
        </w:rPr>
        <w:t xml:space="preserve">Члан </w:t>
      </w:r>
      <w:r w:rsidR="001A4D7F" w:rsidRPr="00CA2A59">
        <w:rPr>
          <w:b/>
          <w:sz w:val="22"/>
          <w:szCs w:val="22"/>
          <w:lang w:val="sr-Cyrl-RS"/>
        </w:rPr>
        <w:t>18</w:t>
      </w:r>
      <w:r w:rsidRPr="00CA2A59">
        <w:rPr>
          <w:b/>
          <w:sz w:val="22"/>
          <w:szCs w:val="22"/>
          <w:lang w:val="sr-Cyrl-RS"/>
        </w:rPr>
        <w:t>.</w:t>
      </w:r>
    </w:p>
    <w:p w14:paraId="32686C7A" w14:textId="77777777" w:rsidR="00C04DFD" w:rsidRDefault="00C04DFD" w:rsidP="00D21DC3">
      <w:pPr>
        <w:jc w:val="both"/>
        <w:rPr>
          <w:sz w:val="22"/>
          <w:szCs w:val="22"/>
          <w:lang w:val="sr-Cyrl-RS"/>
        </w:rPr>
      </w:pPr>
    </w:p>
    <w:p w14:paraId="6545BD93" w14:textId="103A94BA" w:rsidR="00D21DC3" w:rsidRPr="00CA2A59" w:rsidRDefault="00D21DC3" w:rsidP="00D21DC3">
      <w:pPr>
        <w:jc w:val="both"/>
        <w:rPr>
          <w:sz w:val="22"/>
          <w:szCs w:val="22"/>
          <w:lang w:val="sr-Cyrl-RS"/>
        </w:rPr>
      </w:pPr>
      <w:r w:rsidRPr="00CA2A59">
        <w:rPr>
          <w:sz w:val="22"/>
          <w:szCs w:val="22"/>
          <w:lang w:val="sr-Cyrl-RS"/>
        </w:rPr>
        <w:t xml:space="preserve">Уколико након спроведене ремедијације или санације није могуће остварити услове за ослобађање од регулаторне контроле у складу са правилником којим се уређује ослобађање од регулаторне контроле </w:t>
      </w:r>
      <w:r w:rsidR="00FD326E" w:rsidRPr="00CA2A59">
        <w:rPr>
          <w:sz w:val="22"/>
          <w:szCs w:val="22"/>
          <w:lang w:val="sr-Cyrl-RS"/>
        </w:rPr>
        <w:t>одговорни субјекат</w:t>
      </w:r>
      <w:r w:rsidRPr="00CA2A59">
        <w:rPr>
          <w:sz w:val="22"/>
          <w:szCs w:val="22"/>
          <w:lang w:val="sr-Cyrl-RS"/>
        </w:rPr>
        <w:t xml:space="preserve"> дужан је да успостави мере ограничења прописаних решењем Директората а нарочито:</w:t>
      </w:r>
    </w:p>
    <w:p w14:paraId="3F86A31E" w14:textId="77777777" w:rsidR="00D21DC3" w:rsidRPr="00CA2A59" w:rsidRDefault="00D21DC3" w:rsidP="00C45EC5">
      <w:pPr>
        <w:pStyle w:val="ListParagraph"/>
        <w:numPr>
          <w:ilvl w:val="0"/>
          <w:numId w:val="20"/>
        </w:numPr>
        <w:jc w:val="both"/>
        <w:rPr>
          <w:sz w:val="22"/>
          <w:szCs w:val="22"/>
          <w:lang w:val="sr-Cyrl-RS"/>
        </w:rPr>
      </w:pPr>
      <w:r w:rsidRPr="00CA2A59">
        <w:rPr>
          <w:sz w:val="22"/>
          <w:szCs w:val="22"/>
          <w:lang w:val="sr-Cyrl-RS"/>
        </w:rPr>
        <w:t>ограничи приступ објекту и локацији;</w:t>
      </w:r>
    </w:p>
    <w:p w14:paraId="2B2C9343" w14:textId="77777777" w:rsidR="00D21DC3" w:rsidRPr="00CA2A59" w:rsidRDefault="00D21DC3" w:rsidP="00C45EC5">
      <w:pPr>
        <w:pStyle w:val="ListParagraph"/>
        <w:numPr>
          <w:ilvl w:val="0"/>
          <w:numId w:val="20"/>
        </w:numPr>
        <w:jc w:val="both"/>
        <w:rPr>
          <w:sz w:val="22"/>
          <w:szCs w:val="22"/>
          <w:lang w:val="sr-Cyrl-RS"/>
        </w:rPr>
      </w:pPr>
      <w:r w:rsidRPr="00CA2A59">
        <w:rPr>
          <w:sz w:val="22"/>
          <w:szCs w:val="22"/>
          <w:lang w:val="sr-Cyrl-RS"/>
        </w:rPr>
        <w:t>објекат и локацију обележи јасно видљивим знаковима упозорења;</w:t>
      </w:r>
    </w:p>
    <w:p w14:paraId="681A3140" w14:textId="77777777" w:rsidR="00D21DC3" w:rsidRPr="00CA2A59" w:rsidRDefault="00D21DC3" w:rsidP="00C45EC5">
      <w:pPr>
        <w:pStyle w:val="ListParagraph"/>
        <w:numPr>
          <w:ilvl w:val="0"/>
          <w:numId w:val="20"/>
        </w:numPr>
        <w:jc w:val="both"/>
        <w:rPr>
          <w:sz w:val="22"/>
          <w:szCs w:val="22"/>
          <w:lang w:val="sr-Cyrl-RS"/>
        </w:rPr>
      </w:pPr>
      <w:r w:rsidRPr="00CA2A59">
        <w:rPr>
          <w:sz w:val="22"/>
          <w:szCs w:val="22"/>
          <w:lang w:val="sr-Cyrl-RS"/>
        </w:rPr>
        <w:t>успостави мере за одржавање објекта или локације;</w:t>
      </w:r>
    </w:p>
    <w:p w14:paraId="4FE06221" w14:textId="77777777" w:rsidR="00D21DC3" w:rsidRPr="00CA2A59" w:rsidRDefault="00D21DC3" w:rsidP="00C45EC5">
      <w:pPr>
        <w:pStyle w:val="ListParagraph"/>
        <w:numPr>
          <w:ilvl w:val="0"/>
          <w:numId w:val="20"/>
        </w:numPr>
        <w:jc w:val="both"/>
        <w:rPr>
          <w:sz w:val="22"/>
          <w:szCs w:val="22"/>
          <w:lang w:val="sr-Cyrl-RS"/>
        </w:rPr>
      </w:pPr>
      <w:r w:rsidRPr="00CA2A59">
        <w:rPr>
          <w:sz w:val="22"/>
          <w:szCs w:val="22"/>
          <w:lang w:val="sr-Cyrl-RS"/>
        </w:rPr>
        <w:t>врши мониторинг радиоактивности;</w:t>
      </w:r>
    </w:p>
    <w:p w14:paraId="75A49483" w14:textId="666D42B9" w:rsidR="004A2D20" w:rsidRPr="00CA2A59" w:rsidRDefault="004A2D20" w:rsidP="00C45EC5">
      <w:pPr>
        <w:pStyle w:val="ListParagraph"/>
        <w:numPr>
          <w:ilvl w:val="0"/>
          <w:numId w:val="20"/>
        </w:numPr>
        <w:jc w:val="both"/>
        <w:rPr>
          <w:sz w:val="22"/>
          <w:szCs w:val="22"/>
          <w:lang w:val="sr-Cyrl-RS"/>
        </w:rPr>
      </w:pPr>
      <w:r w:rsidRPr="00CA2A59">
        <w:rPr>
          <w:sz w:val="22"/>
          <w:szCs w:val="22"/>
          <w:lang w:val="sr-Cyrl-RS"/>
        </w:rPr>
        <w:t>успостави систем вођења, коришћења и допуњавања евиденција;</w:t>
      </w:r>
    </w:p>
    <w:p w14:paraId="6E216BD2" w14:textId="77777777" w:rsidR="00D21DC3" w:rsidRPr="00CA2A59" w:rsidRDefault="00D21DC3" w:rsidP="00C45EC5">
      <w:pPr>
        <w:pStyle w:val="ListParagraph"/>
        <w:numPr>
          <w:ilvl w:val="0"/>
          <w:numId w:val="20"/>
        </w:numPr>
        <w:jc w:val="both"/>
        <w:rPr>
          <w:sz w:val="22"/>
          <w:szCs w:val="22"/>
          <w:lang w:val="sr-Cyrl-RS"/>
        </w:rPr>
      </w:pPr>
      <w:r w:rsidRPr="00CA2A59">
        <w:rPr>
          <w:sz w:val="22"/>
          <w:szCs w:val="22"/>
          <w:lang w:val="sr-Cyrl-RS"/>
        </w:rPr>
        <w:t>достави податке за евиденцију Директората о контаминираним локацијама и објектима;</w:t>
      </w:r>
    </w:p>
    <w:p w14:paraId="13323D58" w14:textId="77777777" w:rsidR="00D21DC3" w:rsidRPr="00CA2A59" w:rsidRDefault="00D21DC3" w:rsidP="00C45EC5">
      <w:pPr>
        <w:pStyle w:val="ListParagraph"/>
        <w:numPr>
          <w:ilvl w:val="0"/>
          <w:numId w:val="20"/>
        </w:numPr>
        <w:jc w:val="both"/>
        <w:rPr>
          <w:sz w:val="22"/>
          <w:szCs w:val="22"/>
          <w:lang w:val="sr-Cyrl-RS"/>
        </w:rPr>
      </w:pPr>
      <w:r w:rsidRPr="00CA2A59">
        <w:rPr>
          <w:sz w:val="22"/>
          <w:szCs w:val="22"/>
          <w:lang w:val="sr-Cyrl-RS"/>
        </w:rPr>
        <w:t>друге мере ограничења.</w:t>
      </w:r>
    </w:p>
    <w:p w14:paraId="09681BBC" w14:textId="77777777" w:rsidR="00D21DC3" w:rsidRPr="00CA2A59" w:rsidRDefault="00D21DC3" w:rsidP="00D21DC3">
      <w:pPr>
        <w:jc w:val="both"/>
        <w:rPr>
          <w:sz w:val="22"/>
          <w:szCs w:val="22"/>
          <w:lang w:val="sr-Cyrl-RS"/>
        </w:rPr>
      </w:pPr>
    </w:p>
    <w:p w14:paraId="79FCA8B3" w14:textId="4938331C" w:rsidR="00D21DC3" w:rsidRPr="00CA2A59" w:rsidRDefault="00D21DC3" w:rsidP="00D21DC3">
      <w:pPr>
        <w:jc w:val="both"/>
        <w:rPr>
          <w:sz w:val="22"/>
          <w:szCs w:val="22"/>
          <w:lang w:val="sr-Cyrl-RS"/>
        </w:rPr>
      </w:pPr>
      <w:r w:rsidRPr="00CA2A59">
        <w:rPr>
          <w:sz w:val="22"/>
          <w:szCs w:val="22"/>
          <w:lang w:val="sr-Cyrl-RS"/>
        </w:rPr>
        <w:t xml:space="preserve">Мониторинг радиоактивности из става 1. тачка 4) овог члана обавља се у складу са Програмом мониторинга који израђује </w:t>
      </w:r>
      <w:r w:rsidR="007803D3">
        <w:rPr>
          <w:sz w:val="22"/>
          <w:szCs w:val="22"/>
          <w:lang w:val="sr-Cyrl-RS"/>
        </w:rPr>
        <w:t>одговорни субјекат</w:t>
      </w:r>
      <w:r w:rsidRPr="00CA2A59">
        <w:rPr>
          <w:sz w:val="22"/>
          <w:szCs w:val="22"/>
          <w:lang w:val="sr-Cyrl-RS"/>
        </w:rPr>
        <w:t xml:space="preserve"> и одобрава Директорат</w:t>
      </w:r>
      <w:r w:rsidR="00A01297" w:rsidRPr="00CA2A59">
        <w:rPr>
          <w:sz w:val="22"/>
          <w:szCs w:val="22"/>
          <w:lang w:val="sr-Cyrl-RS"/>
        </w:rPr>
        <w:t xml:space="preserve"> и врши </w:t>
      </w:r>
      <w:r w:rsidR="00986A1D" w:rsidRPr="00CA2A59">
        <w:rPr>
          <w:sz w:val="22"/>
          <w:szCs w:val="22"/>
          <w:lang w:val="sr-Cyrl-RS"/>
        </w:rPr>
        <w:t>овлашћено правно лице за послове заштите од јонизујућег зрачења са одговарајућим овлашћењем</w:t>
      </w:r>
      <w:r w:rsidR="00A01297" w:rsidRPr="00CA2A59">
        <w:rPr>
          <w:sz w:val="22"/>
          <w:szCs w:val="22"/>
          <w:lang w:val="sr-Cyrl-RS"/>
        </w:rPr>
        <w:t>.</w:t>
      </w:r>
    </w:p>
    <w:p w14:paraId="6CE0DE13" w14:textId="77777777" w:rsidR="00D21DC3" w:rsidRPr="00CA2A59" w:rsidRDefault="00D21DC3" w:rsidP="00D21DC3">
      <w:pPr>
        <w:jc w:val="both"/>
        <w:rPr>
          <w:sz w:val="22"/>
          <w:szCs w:val="22"/>
          <w:lang w:val="sr-Cyrl-RS"/>
        </w:rPr>
      </w:pPr>
    </w:p>
    <w:p w14:paraId="0315CD39" w14:textId="2CDF70BE" w:rsidR="00D21DC3" w:rsidRPr="00CA2A59" w:rsidRDefault="007803D3" w:rsidP="00D21DC3">
      <w:pPr>
        <w:jc w:val="both"/>
        <w:rPr>
          <w:sz w:val="22"/>
          <w:szCs w:val="22"/>
          <w:lang w:val="sr-Cyrl-RS"/>
        </w:rPr>
      </w:pPr>
      <w:r w:rsidRPr="00CA2A59">
        <w:rPr>
          <w:sz w:val="22"/>
          <w:szCs w:val="22"/>
          <w:lang w:val="sr-Cyrl-RS"/>
        </w:rPr>
        <w:t xml:space="preserve">Одговорни субјекат </w:t>
      </w:r>
      <w:r w:rsidR="00D21DC3" w:rsidRPr="00CA2A59">
        <w:rPr>
          <w:sz w:val="22"/>
          <w:szCs w:val="22"/>
          <w:lang w:val="sr-Cyrl-RS"/>
        </w:rPr>
        <w:t xml:space="preserve">је дужан да за локације или објекте из става 1. овог члана Директорату достави </w:t>
      </w:r>
      <w:r w:rsidR="00D21DC3" w:rsidRPr="00CA2A59">
        <w:rPr>
          <w:color w:val="000000"/>
          <w:sz w:val="22"/>
          <w:szCs w:val="22"/>
          <w:lang w:val="sr-Cyrl-RS"/>
        </w:rPr>
        <w:t xml:space="preserve">Програм праћења стања локације или објекта </w:t>
      </w:r>
      <w:r w:rsidR="00D21DC3" w:rsidRPr="00CA2A59">
        <w:rPr>
          <w:sz w:val="22"/>
          <w:szCs w:val="22"/>
          <w:lang w:val="sr-Cyrl-RS"/>
        </w:rPr>
        <w:t>за коришћење са ограничењем.</w:t>
      </w:r>
    </w:p>
    <w:p w14:paraId="766EB8FA" w14:textId="77777777" w:rsidR="00D21DC3" w:rsidRPr="00CA2A59" w:rsidRDefault="00D21DC3" w:rsidP="00D21DC3">
      <w:pPr>
        <w:jc w:val="both"/>
        <w:rPr>
          <w:sz w:val="22"/>
          <w:szCs w:val="22"/>
          <w:lang w:val="sr-Cyrl-RS"/>
        </w:rPr>
      </w:pPr>
    </w:p>
    <w:p w14:paraId="10BB54A6" w14:textId="3C956ACA" w:rsidR="00D21DC3" w:rsidRDefault="00D21DC3" w:rsidP="00D21DC3">
      <w:pPr>
        <w:jc w:val="both"/>
        <w:rPr>
          <w:sz w:val="22"/>
          <w:szCs w:val="22"/>
          <w:lang w:val="sr-Cyrl-RS"/>
        </w:rPr>
      </w:pPr>
      <w:r w:rsidRPr="00CA2A59">
        <w:rPr>
          <w:sz w:val="22"/>
          <w:szCs w:val="22"/>
          <w:lang w:val="sr-Cyrl-RS"/>
        </w:rPr>
        <w:t xml:space="preserve">Обим и садржај Програма из става </w:t>
      </w:r>
      <w:r w:rsidR="007803D3">
        <w:rPr>
          <w:sz w:val="22"/>
          <w:szCs w:val="22"/>
          <w:lang w:val="sr-Cyrl-RS"/>
        </w:rPr>
        <w:t>3</w:t>
      </w:r>
      <w:r w:rsidRPr="00CA2A59">
        <w:rPr>
          <w:sz w:val="22"/>
          <w:szCs w:val="22"/>
          <w:lang w:val="sr-Cyrl-RS"/>
        </w:rPr>
        <w:t xml:space="preserve">. овог члана дат је у Прилогу 5. овог </w:t>
      </w:r>
      <w:r w:rsidR="007803D3">
        <w:rPr>
          <w:sz w:val="22"/>
          <w:szCs w:val="22"/>
          <w:lang w:val="sr-Cyrl-RS"/>
        </w:rPr>
        <w:t>п</w:t>
      </w:r>
      <w:r w:rsidRPr="00CA2A59">
        <w:rPr>
          <w:sz w:val="22"/>
          <w:szCs w:val="22"/>
          <w:lang w:val="sr-Cyrl-RS"/>
        </w:rPr>
        <w:t>равилника.</w:t>
      </w:r>
    </w:p>
    <w:p w14:paraId="4B2EA545" w14:textId="77777777" w:rsidR="00C04DFD" w:rsidRDefault="00C04DFD" w:rsidP="00D21DC3">
      <w:pPr>
        <w:jc w:val="both"/>
        <w:rPr>
          <w:sz w:val="22"/>
          <w:szCs w:val="22"/>
          <w:lang w:val="sr-Cyrl-RS"/>
        </w:rPr>
      </w:pPr>
    </w:p>
    <w:p w14:paraId="10A36BC7" w14:textId="77777777" w:rsidR="00C04DFD" w:rsidRPr="00CA2A59" w:rsidRDefault="00C04DFD" w:rsidP="00D21DC3">
      <w:pPr>
        <w:jc w:val="both"/>
        <w:rPr>
          <w:sz w:val="22"/>
          <w:szCs w:val="22"/>
          <w:lang w:val="sr-Cyrl-RS"/>
        </w:rPr>
      </w:pPr>
    </w:p>
    <w:p w14:paraId="64D1D438" w14:textId="6BF1F6C9" w:rsidR="00C04DFD" w:rsidRPr="00C04DFD" w:rsidRDefault="00C04DFD" w:rsidP="00C04DFD">
      <w:pPr>
        <w:jc w:val="both"/>
        <w:rPr>
          <w:b/>
          <w:sz w:val="22"/>
          <w:szCs w:val="22"/>
          <w:lang w:val="sr-Latn-RS"/>
        </w:rPr>
      </w:pPr>
      <w:r>
        <w:rPr>
          <w:sz w:val="22"/>
          <w:szCs w:val="22"/>
          <w:lang w:val="sr-Cyrl-RS"/>
        </w:rPr>
        <w:t xml:space="preserve">                                                         </w:t>
      </w:r>
      <w:r w:rsidRPr="00C04DFD">
        <w:rPr>
          <w:b/>
          <w:sz w:val="22"/>
          <w:szCs w:val="22"/>
          <w:lang w:val="sr-Cyrl-RS"/>
        </w:rPr>
        <w:t>Периодична провера стања</w:t>
      </w:r>
    </w:p>
    <w:p w14:paraId="0D975C41" w14:textId="77777777" w:rsidR="00D21DC3" w:rsidRPr="00CA2A59" w:rsidRDefault="00D21DC3" w:rsidP="00D21DC3">
      <w:pPr>
        <w:jc w:val="both"/>
        <w:rPr>
          <w:sz w:val="22"/>
          <w:szCs w:val="22"/>
          <w:lang w:val="sr-Cyrl-RS"/>
        </w:rPr>
      </w:pPr>
    </w:p>
    <w:p w14:paraId="02BAD3BA" w14:textId="091AD638" w:rsidR="00D21DC3" w:rsidRPr="00CA2A59" w:rsidRDefault="00D21DC3" w:rsidP="00D21DC3">
      <w:pPr>
        <w:jc w:val="center"/>
        <w:rPr>
          <w:b/>
          <w:bCs/>
          <w:sz w:val="22"/>
          <w:szCs w:val="22"/>
          <w:lang w:val="sr-Cyrl-RS"/>
        </w:rPr>
      </w:pPr>
      <w:r w:rsidRPr="00CA2A59">
        <w:rPr>
          <w:b/>
          <w:bCs/>
          <w:sz w:val="22"/>
          <w:szCs w:val="22"/>
          <w:lang w:val="sr-Cyrl-RS"/>
        </w:rPr>
        <w:t xml:space="preserve">Члан </w:t>
      </w:r>
      <w:r w:rsidR="001A4D7F" w:rsidRPr="00CA2A59">
        <w:rPr>
          <w:b/>
          <w:bCs/>
          <w:sz w:val="22"/>
          <w:szCs w:val="22"/>
          <w:lang w:val="sr-Cyrl-RS"/>
        </w:rPr>
        <w:t>19</w:t>
      </w:r>
      <w:r w:rsidRPr="00CA2A59">
        <w:rPr>
          <w:b/>
          <w:bCs/>
          <w:sz w:val="22"/>
          <w:szCs w:val="22"/>
          <w:lang w:val="sr-Cyrl-RS"/>
        </w:rPr>
        <w:t>.</w:t>
      </w:r>
    </w:p>
    <w:p w14:paraId="7E8D6A99" w14:textId="77777777" w:rsidR="00D21DC3" w:rsidRPr="00CA2A59" w:rsidRDefault="00D21DC3" w:rsidP="00D21DC3">
      <w:pPr>
        <w:jc w:val="center"/>
        <w:rPr>
          <w:sz w:val="22"/>
          <w:szCs w:val="22"/>
          <w:lang w:val="sr-Cyrl-RS"/>
        </w:rPr>
      </w:pPr>
    </w:p>
    <w:p w14:paraId="123F72B6" w14:textId="53239D8A" w:rsidR="00D21DC3" w:rsidRDefault="00D21DC3" w:rsidP="00D21DC3">
      <w:pPr>
        <w:jc w:val="both"/>
        <w:rPr>
          <w:sz w:val="22"/>
          <w:szCs w:val="22"/>
          <w:lang w:val="sr-Cyrl-RS"/>
        </w:rPr>
      </w:pPr>
      <w:r w:rsidRPr="00CA2A59">
        <w:rPr>
          <w:sz w:val="22"/>
          <w:szCs w:val="22"/>
          <w:lang w:val="sr-Cyrl-RS"/>
        </w:rPr>
        <w:t xml:space="preserve">Одговорни субјекат </w:t>
      </w:r>
      <w:r w:rsidR="00FD326E" w:rsidRPr="00CA2A59">
        <w:rPr>
          <w:sz w:val="22"/>
          <w:szCs w:val="22"/>
          <w:lang w:val="sr-Cyrl-RS"/>
        </w:rPr>
        <w:t>из члана 18</w:t>
      </w:r>
      <w:r w:rsidR="007803D3">
        <w:rPr>
          <w:sz w:val="22"/>
          <w:szCs w:val="22"/>
          <w:lang w:val="sr-Cyrl-RS"/>
        </w:rPr>
        <w:t>.</w:t>
      </w:r>
      <w:r w:rsidR="00FD326E" w:rsidRPr="00CA2A59">
        <w:rPr>
          <w:sz w:val="22"/>
          <w:szCs w:val="22"/>
          <w:lang w:val="sr-Cyrl-RS"/>
        </w:rPr>
        <w:t xml:space="preserve"> став 1</w:t>
      </w:r>
      <w:r w:rsidR="00986A1D" w:rsidRPr="00CA2A59">
        <w:rPr>
          <w:sz w:val="22"/>
          <w:szCs w:val="22"/>
          <w:lang w:val="sr-Cyrl-RS"/>
        </w:rPr>
        <w:t>.</w:t>
      </w:r>
      <w:r w:rsidRPr="00CA2A59">
        <w:rPr>
          <w:sz w:val="22"/>
          <w:szCs w:val="22"/>
          <w:lang w:val="sr-Cyrl-RS"/>
        </w:rPr>
        <w:t xml:space="preserve"> врши периодичну проверу стања на локацији или у објекту за које су успостављене мере ограничења у циљу процене могућности спровођења мера ремедијације односно санације које би омогућиле коришћење локације односно објекта без ограничења.</w:t>
      </w:r>
    </w:p>
    <w:p w14:paraId="185F916D" w14:textId="77777777" w:rsidR="00C04DFD" w:rsidRPr="00CA2A59" w:rsidRDefault="00C04DFD" w:rsidP="00D21DC3">
      <w:pPr>
        <w:jc w:val="both"/>
        <w:rPr>
          <w:sz w:val="22"/>
          <w:szCs w:val="22"/>
          <w:lang w:val="sr-Cyrl-RS"/>
        </w:rPr>
      </w:pPr>
    </w:p>
    <w:p w14:paraId="70F622FF" w14:textId="142A1F5B" w:rsidR="00C04DFD" w:rsidRDefault="00C04DFD" w:rsidP="00C04DFD">
      <w:pPr>
        <w:jc w:val="both"/>
        <w:rPr>
          <w:b/>
          <w:sz w:val="22"/>
          <w:szCs w:val="22"/>
          <w:lang w:val="sr-Cyrl-RS"/>
        </w:rPr>
      </w:pPr>
      <w:r w:rsidRPr="00C04DFD">
        <w:rPr>
          <w:b/>
          <w:sz w:val="22"/>
          <w:szCs w:val="22"/>
          <w:lang w:val="sr-Cyrl-RS"/>
        </w:rPr>
        <w:t xml:space="preserve"> </w:t>
      </w:r>
      <w:r>
        <w:rPr>
          <w:b/>
          <w:sz w:val="22"/>
          <w:szCs w:val="22"/>
          <w:lang w:val="sr-Cyrl-RS"/>
        </w:rPr>
        <w:t xml:space="preserve">   </w:t>
      </w:r>
      <w:r w:rsidRPr="00C04DFD">
        <w:rPr>
          <w:b/>
          <w:sz w:val="22"/>
          <w:szCs w:val="22"/>
          <w:lang w:val="sr-Cyrl-RS"/>
        </w:rPr>
        <w:t xml:space="preserve">Управљање локацијом односно објектом након спроведених </w:t>
      </w:r>
      <w:r>
        <w:rPr>
          <w:b/>
          <w:sz w:val="22"/>
          <w:szCs w:val="22"/>
          <w:lang w:val="sr-Cyrl-RS"/>
        </w:rPr>
        <w:t xml:space="preserve">активности ремедијације </w:t>
      </w:r>
    </w:p>
    <w:p w14:paraId="3D362246" w14:textId="094FCE2A" w:rsidR="00C04DFD" w:rsidRPr="00C04DFD" w:rsidRDefault="00C04DFD" w:rsidP="00C04DFD">
      <w:pPr>
        <w:jc w:val="both"/>
        <w:rPr>
          <w:b/>
          <w:sz w:val="22"/>
          <w:szCs w:val="22"/>
          <w:lang w:val="sr-Cyrl-RS"/>
        </w:rPr>
      </w:pPr>
      <w:r>
        <w:rPr>
          <w:b/>
          <w:sz w:val="22"/>
          <w:szCs w:val="22"/>
          <w:lang w:val="sr-Cyrl-RS"/>
        </w:rPr>
        <w:t xml:space="preserve">                                                               односно</w:t>
      </w:r>
      <w:r w:rsidRPr="00C04DFD">
        <w:rPr>
          <w:b/>
          <w:sz w:val="22"/>
          <w:szCs w:val="22"/>
          <w:lang w:val="sr-Cyrl-RS"/>
        </w:rPr>
        <w:t xml:space="preserve"> санације</w:t>
      </w:r>
    </w:p>
    <w:p w14:paraId="47E62C24" w14:textId="255AB15B" w:rsidR="00D91326" w:rsidRPr="00CA2A59" w:rsidRDefault="00D91326" w:rsidP="005B629D">
      <w:pPr>
        <w:jc w:val="both"/>
        <w:rPr>
          <w:sz w:val="22"/>
          <w:szCs w:val="22"/>
          <w:lang w:val="sr-Cyrl-RS"/>
        </w:rPr>
      </w:pPr>
    </w:p>
    <w:p w14:paraId="337F87E9" w14:textId="788CDDF6" w:rsidR="002F5D01" w:rsidRPr="00CA2A59" w:rsidRDefault="002F5D01" w:rsidP="002F5D01">
      <w:pPr>
        <w:jc w:val="center"/>
        <w:rPr>
          <w:b/>
          <w:sz w:val="22"/>
          <w:szCs w:val="22"/>
          <w:lang w:val="sr-Cyrl-RS"/>
        </w:rPr>
      </w:pPr>
      <w:r w:rsidRPr="00CA2A59">
        <w:rPr>
          <w:b/>
          <w:sz w:val="22"/>
          <w:szCs w:val="22"/>
          <w:lang w:val="sr-Cyrl-RS"/>
        </w:rPr>
        <w:t xml:space="preserve">Члан </w:t>
      </w:r>
      <w:r w:rsidR="001A4D7F" w:rsidRPr="00CA2A59">
        <w:rPr>
          <w:b/>
          <w:sz w:val="22"/>
          <w:szCs w:val="22"/>
          <w:lang w:val="sr-Cyrl-RS"/>
        </w:rPr>
        <w:t>20</w:t>
      </w:r>
      <w:r w:rsidRPr="00CA2A59">
        <w:rPr>
          <w:b/>
          <w:sz w:val="22"/>
          <w:szCs w:val="22"/>
          <w:lang w:val="sr-Cyrl-RS"/>
        </w:rPr>
        <w:t>.</w:t>
      </w:r>
    </w:p>
    <w:p w14:paraId="10FEB619" w14:textId="77777777" w:rsidR="00645E8D" w:rsidRPr="00CA2A59" w:rsidRDefault="00645E8D" w:rsidP="00810930">
      <w:pPr>
        <w:jc w:val="both"/>
        <w:rPr>
          <w:sz w:val="22"/>
          <w:szCs w:val="22"/>
          <w:lang w:val="sr-Cyrl-RS"/>
        </w:rPr>
      </w:pPr>
    </w:p>
    <w:p w14:paraId="60EBBCBE" w14:textId="2DB27F17" w:rsidR="00860B0E" w:rsidRDefault="00860B0E" w:rsidP="00860B0E">
      <w:pPr>
        <w:jc w:val="both"/>
        <w:rPr>
          <w:sz w:val="22"/>
          <w:szCs w:val="22"/>
          <w:lang w:val="sr-Cyrl-RS"/>
        </w:rPr>
      </w:pPr>
      <w:r w:rsidRPr="00CA2A59">
        <w:rPr>
          <w:sz w:val="22"/>
          <w:szCs w:val="22"/>
          <w:lang w:val="sr-Cyrl-RS"/>
        </w:rPr>
        <w:t xml:space="preserve">Ако се мерама </w:t>
      </w:r>
      <w:r w:rsidR="007A0543" w:rsidRPr="00CA2A59">
        <w:rPr>
          <w:sz w:val="22"/>
          <w:szCs w:val="22"/>
          <w:lang w:val="sr-Cyrl-RS"/>
        </w:rPr>
        <w:t>из члана 18</w:t>
      </w:r>
      <w:r w:rsidR="007803D3">
        <w:rPr>
          <w:sz w:val="22"/>
          <w:szCs w:val="22"/>
          <w:lang w:val="sr-Cyrl-RS"/>
        </w:rPr>
        <w:t>.</w:t>
      </w:r>
      <w:r w:rsidR="007A0543" w:rsidRPr="00CA2A59">
        <w:rPr>
          <w:sz w:val="22"/>
          <w:szCs w:val="22"/>
          <w:lang w:val="sr-Cyrl-RS"/>
        </w:rPr>
        <w:t xml:space="preserve"> став 1</w:t>
      </w:r>
      <w:r w:rsidR="007803D3">
        <w:rPr>
          <w:sz w:val="22"/>
          <w:szCs w:val="22"/>
          <w:lang w:val="sr-Cyrl-RS"/>
        </w:rPr>
        <w:t>.</w:t>
      </w:r>
      <w:r w:rsidR="007A0543" w:rsidRPr="00CA2A59">
        <w:rPr>
          <w:sz w:val="22"/>
          <w:szCs w:val="22"/>
          <w:lang w:val="sr-Cyrl-RS"/>
        </w:rPr>
        <w:t xml:space="preserve"> тач</w:t>
      </w:r>
      <w:r w:rsidR="007803D3">
        <w:rPr>
          <w:sz w:val="22"/>
          <w:szCs w:val="22"/>
          <w:lang w:val="sr-Cyrl-RS"/>
        </w:rPr>
        <w:t>.</w:t>
      </w:r>
      <w:r w:rsidR="007A0543" w:rsidRPr="00CA2A59">
        <w:rPr>
          <w:sz w:val="22"/>
          <w:szCs w:val="22"/>
          <w:lang w:val="sr-Cyrl-RS"/>
        </w:rPr>
        <w:t xml:space="preserve"> 3) и 4) </w:t>
      </w:r>
      <w:r w:rsidRPr="00CA2A59">
        <w:rPr>
          <w:sz w:val="22"/>
          <w:szCs w:val="22"/>
          <w:lang w:val="sr-Cyrl-RS"/>
        </w:rPr>
        <w:t>потврди дугорочна делотворност мера ремедијације</w:t>
      </w:r>
      <w:r w:rsidR="007A0543" w:rsidRPr="00CA2A59">
        <w:rPr>
          <w:sz w:val="22"/>
          <w:szCs w:val="22"/>
          <w:lang w:val="sr-Cyrl-RS"/>
        </w:rPr>
        <w:t xml:space="preserve"> односно санације</w:t>
      </w:r>
      <w:r w:rsidRPr="00CA2A59">
        <w:rPr>
          <w:sz w:val="22"/>
          <w:szCs w:val="22"/>
          <w:lang w:val="sr-Cyrl-RS"/>
        </w:rPr>
        <w:t>, као и да су неприхватљиви ризици по здравље људи и штетни утицај на животну средину елиминисани, одговорни субјекат може да поднесе захтев Директорату за уклањања неких или свих ограничења које се примењују на локацији</w:t>
      </w:r>
      <w:r w:rsidR="008670D0" w:rsidRPr="00CA2A59">
        <w:rPr>
          <w:sz w:val="22"/>
          <w:szCs w:val="22"/>
          <w:lang w:val="sr-Cyrl-RS"/>
        </w:rPr>
        <w:t xml:space="preserve"> односно у објекту</w:t>
      </w:r>
      <w:r w:rsidRPr="00CA2A59">
        <w:rPr>
          <w:sz w:val="22"/>
          <w:szCs w:val="22"/>
          <w:lang w:val="sr-Cyrl-RS"/>
        </w:rPr>
        <w:t>.</w:t>
      </w:r>
    </w:p>
    <w:p w14:paraId="33C25199" w14:textId="77777777" w:rsidR="00C04DFD" w:rsidRPr="00CA2A59" w:rsidRDefault="00C04DFD" w:rsidP="00860B0E">
      <w:pPr>
        <w:jc w:val="both"/>
        <w:rPr>
          <w:sz w:val="22"/>
          <w:szCs w:val="22"/>
          <w:lang w:val="sr-Cyrl-RS"/>
        </w:rPr>
      </w:pPr>
    </w:p>
    <w:p w14:paraId="248C9080" w14:textId="05241651" w:rsidR="00B92B96" w:rsidRDefault="00C04DFD" w:rsidP="00810930">
      <w:pPr>
        <w:jc w:val="both"/>
        <w:rPr>
          <w:b/>
          <w:sz w:val="22"/>
          <w:szCs w:val="22"/>
          <w:lang w:val="sr-Cyrl-RS"/>
        </w:rPr>
      </w:pPr>
      <w:r>
        <w:rPr>
          <w:b/>
          <w:sz w:val="22"/>
          <w:szCs w:val="22"/>
          <w:lang w:val="sr-Cyrl-RS"/>
        </w:rPr>
        <w:t xml:space="preserve">                                                                 </w:t>
      </w:r>
      <w:r w:rsidR="007D201A" w:rsidRPr="00CA2A59">
        <w:rPr>
          <w:b/>
          <w:sz w:val="22"/>
          <w:szCs w:val="22"/>
          <w:lang w:val="sr-Cyrl-RS"/>
        </w:rPr>
        <w:t xml:space="preserve"> </w:t>
      </w:r>
      <w:r>
        <w:rPr>
          <w:b/>
          <w:sz w:val="22"/>
          <w:szCs w:val="22"/>
          <w:lang w:val="sr-Cyrl-RS"/>
        </w:rPr>
        <w:t>Учешће јавности</w:t>
      </w:r>
    </w:p>
    <w:p w14:paraId="5478DFC4" w14:textId="77777777" w:rsidR="00C04DFD" w:rsidRPr="00CA2A59" w:rsidRDefault="00C04DFD" w:rsidP="00810930">
      <w:pPr>
        <w:jc w:val="both"/>
        <w:rPr>
          <w:b/>
          <w:sz w:val="22"/>
          <w:szCs w:val="22"/>
          <w:lang w:val="sr-Cyrl-RS"/>
        </w:rPr>
      </w:pPr>
    </w:p>
    <w:p w14:paraId="00DDAC6B" w14:textId="3C2D40D7" w:rsidR="00A35374" w:rsidRDefault="00B92B96" w:rsidP="00B92B96">
      <w:pPr>
        <w:jc w:val="center"/>
        <w:rPr>
          <w:b/>
          <w:bCs/>
          <w:sz w:val="22"/>
          <w:szCs w:val="22"/>
          <w:lang w:val="sr-Cyrl-RS"/>
        </w:rPr>
      </w:pPr>
      <w:r w:rsidRPr="00CA2A59">
        <w:rPr>
          <w:b/>
          <w:bCs/>
          <w:sz w:val="22"/>
          <w:szCs w:val="22"/>
          <w:lang w:val="sr-Cyrl-RS"/>
        </w:rPr>
        <w:t>Члан 21.</w:t>
      </w:r>
    </w:p>
    <w:p w14:paraId="2F1D3B64" w14:textId="77777777" w:rsidR="00C04DFD" w:rsidRPr="00CA2A59" w:rsidRDefault="00C04DFD" w:rsidP="00B92B96">
      <w:pPr>
        <w:jc w:val="center"/>
        <w:rPr>
          <w:b/>
          <w:bCs/>
          <w:sz w:val="22"/>
          <w:szCs w:val="22"/>
          <w:lang w:val="sr-Cyrl-RS"/>
        </w:rPr>
      </w:pPr>
    </w:p>
    <w:p w14:paraId="63F8870B" w14:textId="14B0D782" w:rsidR="00B92B96" w:rsidRPr="00CA2A59" w:rsidRDefault="00B92B96" w:rsidP="00B92B96">
      <w:pPr>
        <w:jc w:val="both"/>
        <w:rPr>
          <w:sz w:val="22"/>
          <w:szCs w:val="22"/>
          <w:lang w:val="sr-Cyrl-RS"/>
        </w:rPr>
      </w:pPr>
      <w:r w:rsidRPr="00CA2A59">
        <w:rPr>
          <w:sz w:val="22"/>
          <w:szCs w:val="22"/>
          <w:lang w:val="sr-Cyrl-RS"/>
        </w:rPr>
        <w:t xml:space="preserve">Одговорни субјекат дужан је да </w:t>
      </w:r>
      <w:r w:rsidR="004A2D20" w:rsidRPr="00CA2A59">
        <w:rPr>
          <w:sz w:val="22"/>
          <w:szCs w:val="22"/>
          <w:lang w:val="sr-Cyrl-RS"/>
        </w:rPr>
        <w:t xml:space="preserve">у свим фазама ремедијације односно санације </w:t>
      </w:r>
      <w:r w:rsidRPr="00CA2A59">
        <w:rPr>
          <w:sz w:val="22"/>
          <w:szCs w:val="22"/>
          <w:lang w:val="sr-Cyrl-RS"/>
        </w:rPr>
        <w:t>успостави систем за размену информација и консултација са заинтересованим странама</w:t>
      </w:r>
      <w:r w:rsidR="004A2D20" w:rsidRPr="00CA2A59">
        <w:rPr>
          <w:sz w:val="22"/>
          <w:szCs w:val="22"/>
          <w:lang w:val="sr-Cyrl-RS"/>
        </w:rPr>
        <w:t>.</w:t>
      </w:r>
    </w:p>
    <w:p w14:paraId="3E6F71B0" w14:textId="77777777" w:rsidR="00B92B96" w:rsidRPr="00CA2A59" w:rsidRDefault="00B92B96">
      <w:pPr>
        <w:jc w:val="both"/>
        <w:rPr>
          <w:sz w:val="22"/>
          <w:szCs w:val="22"/>
          <w:lang w:val="sr-Cyrl-RS"/>
        </w:rPr>
      </w:pPr>
    </w:p>
    <w:p w14:paraId="45D4DD98" w14:textId="77777777" w:rsidR="00B92B96" w:rsidRPr="00CA2A59" w:rsidRDefault="00B92B96">
      <w:pPr>
        <w:jc w:val="both"/>
        <w:rPr>
          <w:sz w:val="22"/>
          <w:szCs w:val="22"/>
          <w:lang w:val="sr-Cyrl-RS"/>
        </w:rPr>
      </w:pPr>
    </w:p>
    <w:p w14:paraId="0B44E652" w14:textId="5143CACB" w:rsidR="00C04DFD" w:rsidRDefault="00016F6E" w:rsidP="00016F6E">
      <w:pPr>
        <w:tabs>
          <w:tab w:val="left" w:pos="2282"/>
          <w:tab w:val="center" w:pos="4536"/>
        </w:tabs>
        <w:rPr>
          <w:b/>
          <w:sz w:val="22"/>
          <w:szCs w:val="22"/>
          <w:lang w:val="sr-Cyrl-RS"/>
        </w:rPr>
      </w:pPr>
      <w:r>
        <w:rPr>
          <w:b/>
          <w:sz w:val="22"/>
          <w:szCs w:val="22"/>
          <w:lang w:val="sr-Cyrl-RS"/>
        </w:rPr>
        <w:tab/>
      </w:r>
      <w:r>
        <w:rPr>
          <w:b/>
          <w:sz w:val="22"/>
          <w:szCs w:val="22"/>
          <w:lang w:val="sr-Latn-RS"/>
        </w:rPr>
        <w:t>II</w:t>
      </w:r>
      <w:r w:rsidR="005A4C19">
        <w:rPr>
          <w:b/>
          <w:sz w:val="22"/>
          <w:szCs w:val="22"/>
          <w:lang w:val="sr-Latn-RS"/>
        </w:rPr>
        <w:t>I</w:t>
      </w:r>
      <w:r>
        <w:rPr>
          <w:b/>
          <w:sz w:val="22"/>
          <w:szCs w:val="22"/>
          <w:lang w:val="sr-Cyrl-RS"/>
        </w:rPr>
        <w:tab/>
      </w:r>
      <w:r w:rsidR="00B53112" w:rsidRPr="00C04DFD">
        <w:rPr>
          <w:b/>
          <w:sz w:val="22"/>
          <w:szCs w:val="22"/>
          <w:lang w:val="sr-Cyrl-RS"/>
        </w:rPr>
        <w:t>ПРЕЛАЗНЕ И ЗАВРШНЕ ОДРЕДБЕ</w:t>
      </w:r>
    </w:p>
    <w:p w14:paraId="681E071E" w14:textId="77777777" w:rsidR="00C04DFD" w:rsidRPr="00C04DFD" w:rsidRDefault="00C04DFD" w:rsidP="00C04DFD">
      <w:pPr>
        <w:jc w:val="center"/>
        <w:rPr>
          <w:b/>
          <w:sz w:val="22"/>
          <w:szCs w:val="22"/>
          <w:lang w:val="sr-Cyrl-RS"/>
        </w:rPr>
      </w:pPr>
    </w:p>
    <w:p w14:paraId="25EB8B04" w14:textId="6303E9E1" w:rsidR="00C04DFD" w:rsidRDefault="00C04DFD" w:rsidP="00C04DFD">
      <w:pPr>
        <w:jc w:val="center"/>
        <w:rPr>
          <w:b/>
          <w:sz w:val="22"/>
          <w:szCs w:val="22"/>
          <w:lang w:val="sr-Cyrl-RS"/>
        </w:rPr>
      </w:pPr>
      <w:r w:rsidRPr="00C04DFD">
        <w:rPr>
          <w:b/>
          <w:sz w:val="22"/>
          <w:szCs w:val="22"/>
          <w:lang w:val="sr-Cyrl-RS"/>
        </w:rPr>
        <w:t>Ступање на снагу</w:t>
      </w:r>
    </w:p>
    <w:p w14:paraId="283050BB" w14:textId="77777777" w:rsidR="00C04DFD" w:rsidRPr="00C04DFD" w:rsidRDefault="00C04DFD" w:rsidP="00C04DFD">
      <w:pPr>
        <w:jc w:val="center"/>
        <w:rPr>
          <w:b/>
          <w:sz w:val="22"/>
          <w:szCs w:val="22"/>
          <w:lang w:val="sr-Cyrl-RS"/>
        </w:rPr>
      </w:pPr>
    </w:p>
    <w:p w14:paraId="5F8C41C2" w14:textId="1D386EB2" w:rsidR="00A35374" w:rsidRPr="00CA2A59" w:rsidRDefault="00B53112" w:rsidP="00D9208C">
      <w:pPr>
        <w:jc w:val="center"/>
        <w:rPr>
          <w:b/>
          <w:sz w:val="22"/>
          <w:szCs w:val="22"/>
          <w:lang w:val="sr-Cyrl-RS"/>
        </w:rPr>
      </w:pPr>
      <w:r w:rsidRPr="00CA2A59">
        <w:rPr>
          <w:b/>
          <w:sz w:val="22"/>
          <w:szCs w:val="22"/>
          <w:lang w:val="sr-Cyrl-RS"/>
        </w:rPr>
        <w:t xml:space="preserve">Члан </w:t>
      </w:r>
      <w:r w:rsidR="001A4D7F" w:rsidRPr="00CA2A59">
        <w:rPr>
          <w:b/>
          <w:sz w:val="22"/>
          <w:szCs w:val="22"/>
          <w:lang w:val="sr-Cyrl-RS"/>
        </w:rPr>
        <w:t>2</w:t>
      </w:r>
      <w:r w:rsidR="00B92B96" w:rsidRPr="00CA2A59">
        <w:rPr>
          <w:b/>
          <w:sz w:val="22"/>
          <w:szCs w:val="22"/>
          <w:lang w:val="sr-Cyrl-RS"/>
        </w:rPr>
        <w:t>2</w:t>
      </w:r>
      <w:r w:rsidRPr="00CA2A59">
        <w:rPr>
          <w:b/>
          <w:sz w:val="22"/>
          <w:szCs w:val="22"/>
          <w:lang w:val="sr-Cyrl-RS"/>
        </w:rPr>
        <w:t>.</w:t>
      </w:r>
    </w:p>
    <w:p w14:paraId="267287A3" w14:textId="77777777" w:rsidR="00C04DFD" w:rsidRDefault="00C04DFD">
      <w:pPr>
        <w:jc w:val="both"/>
        <w:rPr>
          <w:sz w:val="22"/>
          <w:szCs w:val="22"/>
          <w:lang w:val="sr-Cyrl-RS"/>
        </w:rPr>
      </w:pPr>
    </w:p>
    <w:p w14:paraId="4454E4A1" w14:textId="38B0EA6A" w:rsidR="00B53112" w:rsidRPr="00CA2A59" w:rsidRDefault="00C04DFD">
      <w:pPr>
        <w:jc w:val="both"/>
        <w:rPr>
          <w:sz w:val="22"/>
          <w:szCs w:val="22"/>
          <w:lang w:val="sr-Cyrl-RS"/>
        </w:rPr>
      </w:pPr>
      <w:r w:rsidRPr="00C04DFD">
        <w:rPr>
          <w:sz w:val="22"/>
          <w:szCs w:val="22"/>
        </w:rPr>
        <w:t>Овај правилник ступа на снагу осмог дана од дана објављивања у „Службеном гласнику Републике Србије”.</w:t>
      </w:r>
    </w:p>
    <w:p w14:paraId="07D3D453" w14:textId="77777777" w:rsidR="008B2CB9" w:rsidRPr="00CA2A59" w:rsidRDefault="008B2CB9">
      <w:pPr>
        <w:jc w:val="both"/>
        <w:rPr>
          <w:sz w:val="22"/>
          <w:szCs w:val="22"/>
          <w:lang w:val="sr-Cyrl-RS"/>
        </w:rPr>
      </w:pPr>
      <w:r w:rsidRPr="00CA2A59">
        <w:rPr>
          <w:sz w:val="22"/>
          <w:szCs w:val="22"/>
          <w:lang w:val="sr-Cyrl-RS"/>
        </w:rPr>
        <w:br w:type="page"/>
      </w:r>
    </w:p>
    <w:p w14:paraId="648533D7" w14:textId="77777777" w:rsidR="004923D0" w:rsidRPr="00CA2A59" w:rsidRDefault="004923D0" w:rsidP="00DA7B10">
      <w:pPr>
        <w:jc w:val="both"/>
        <w:rPr>
          <w:b/>
          <w:sz w:val="22"/>
          <w:szCs w:val="22"/>
          <w:lang w:val="sr-Cyrl-RS"/>
        </w:rPr>
      </w:pPr>
      <w:r w:rsidRPr="00CA2A59">
        <w:rPr>
          <w:b/>
          <w:sz w:val="22"/>
          <w:szCs w:val="22"/>
          <w:lang w:val="sr-Cyrl-RS"/>
        </w:rPr>
        <w:lastRenderedPageBreak/>
        <w:t>ПРИЛОГ 1.</w:t>
      </w:r>
    </w:p>
    <w:p w14:paraId="01EE0451" w14:textId="77777777" w:rsidR="004A2D20" w:rsidRPr="00CA2A59" w:rsidRDefault="004A2D20" w:rsidP="00DA7B10">
      <w:pPr>
        <w:jc w:val="both"/>
        <w:rPr>
          <w:b/>
          <w:sz w:val="22"/>
          <w:szCs w:val="22"/>
          <w:lang w:val="sr-Cyrl-RS"/>
        </w:rPr>
      </w:pPr>
    </w:p>
    <w:p w14:paraId="242FFB84" w14:textId="34ACFD9A" w:rsidR="004A2D20" w:rsidRPr="00CA2A59" w:rsidRDefault="00BA4A4C" w:rsidP="004A2D20">
      <w:pPr>
        <w:jc w:val="both"/>
        <w:rPr>
          <w:b/>
          <w:bCs/>
          <w:sz w:val="22"/>
          <w:szCs w:val="22"/>
          <w:lang w:val="sr-Cyrl-RS"/>
        </w:rPr>
      </w:pPr>
      <w:r w:rsidRPr="00CA2A59">
        <w:rPr>
          <w:b/>
          <w:bCs/>
          <w:sz w:val="22"/>
          <w:szCs w:val="22"/>
          <w:lang w:val="sr-Cyrl-RS"/>
        </w:rPr>
        <w:t>Испитивање</w:t>
      </w:r>
      <w:r w:rsidR="008670D0" w:rsidRPr="00CA2A59">
        <w:rPr>
          <w:b/>
          <w:bCs/>
          <w:sz w:val="22"/>
          <w:szCs w:val="22"/>
          <w:lang w:val="sr-Cyrl-RS"/>
        </w:rPr>
        <w:t xml:space="preserve"> природе и нивоа контаминације</w:t>
      </w:r>
    </w:p>
    <w:p w14:paraId="5108D09F" w14:textId="77777777" w:rsidR="008670D0" w:rsidRPr="00CA2A59" w:rsidRDefault="008670D0" w:rsidP="004A2D20">
      <w:pPr>
        <w:jc w:val="both"/>
        <w:rPr>
          <w:b/>
          <w:bCs/>
          <w:sz w:val="22"/>
          <w:szCs w:val="22"/>
          <w:lang w:val="sr-Cyrl-RS"/>
        </w:rPr>
      </w:pPr>
    </w:p>
    <w:p w14:paraId="5FD0C840" w14:textId="78BF19B2" w:rsidR="004A2D20" w:rsidRPr="00CA2A59" w:rsidRDefault="00BA4A4C" w:rsidP="00C45EC5">
      <w:pPr>
        <w:pStyle w:val="ListParagraph"/>
        <w:numPr>
          <w:ilvl w:val="0"/>
          <w:numId w:val="14"/>
        </w:numPr>
        <w:spacing w:after="150"/>
        <w:rPr>
          <w:b/>
          <w:sz w:val="22"/>
          <w:szCs w:val="22"/>
          <w:lang w:val="sr-Cyrl-RS"/>
        </w:rPr>
      </w:pPr>
      <w:r w:rsidRPr="00CA2A59">
        <w:rPr>
          <w:b/>
          <w:bCs/>
          <w:sz w:val="22"/>
          <w:szCs w:val="22"/>
          <w:lang w:val="sr-Cyrl-RS"/>
        </w:rPr>
        <w:t>Испитивање</w:t>
      </w:r>
      <w:r w:rsidR="00FB3B78" w:rsidRPr="00CA2A59">
        <w:rPr>
          <w:b/>
          <w:bCs/>
          <w:sz w:val="22"/>
          <w:szCs w:val="22"/>
          <w:lang w:val="sr-Cyrl-RS"/>
        </w:rPr>
        <w:t xml:space="preserve"> природе и нивоа контаминације</w:t>
      </w:r>
      <w:r w:rsidR="00FB3B78" w:rsidRPr="00CA2A59">
        <w:rPr>
          <w:b/>
          <w:sz w:val="22"/>
          <w:szCs w:val="22"/>
          <w:lang w:val="sr-Cyrl-RS"/>
        </w:rPr>
        <w:t xml:space="preserve"> </w:t>
      </w:r>
      <w:r w:rsidR="004A2D20" w:rsidRPr="00CA2A59">
        <w:rPr>
          <w:b/>
          <w:sz w:val="22"/>
          <w:szCs w:val="22"/>
          <w:lang w:val="sr-Cyrl-RS"/>
        </w:rPr>
        <w:t>локације</w:t>
      </w:r>
    </w:p>
    <w:p w14:paraId="679F1C29" w14:textId="4F014600" w:rsidR="004A2D20" w:rsidRPr="00CA2A59" w:rsidRDefault="00FB3B78" w:rsidP="004A2D20">
      <w:pPr>
        <w:jc w:val="both"/>
        <w:rPr>
          <w:sz w:val="22"/>
          <w:szCs w:val="22"/>
          <w:lang w:val="sr-Cyrl-RS"/>
        </w:rPr>
      </w:pPr>
      <w:r w:rsidRPr="00CA2A59">
        <w:rPr>
          <w:sz w:val="22"/>
          <w:szCs w:val="22"/>
          <w:lang w:val="sr-Cyrl-RS"/>
        </w:rPr>
        <w:t xml:space="preserve">Утврђивање природе и нивоа контаминације </w:t>
      </w:r>
      <w:r w:rsidR="004A2D20" w:rsidRPr="00CA2A59">
        <w:rPr>
          <w:sz w:val="22"/>
          <w:szCs w:val="22"/>
          <w:lang w:val="sr-Cyrl-RS"/>
        </w:rPr>
        <w:t>локације обухвата:</w:t>
      </w:r>
    </w:p>
    <w:p w14:paraId="5E0833B9" w14:textId="77777777" w:rsidR="004A2D20" w:rsidRPr="00CA2A59" w:rsidRDefault="004A2D20" w:rsidP="00C45EC5">
      <w:pPr>
        <w:pStyle w:val="ListParagraph"/>
        <w:numPr>
          <w:ilvl w:val="0"/>
          <w:numId w:val="2"/>
        </w:numPr>
        <w:jc w:val="both"/>
        <w:rPr>
          <w:sz w:val="22"/>
          <w:szCs w:val="22"/>
          <w:lang w:val="sr-Cyrl-RS"/>
        </w:rPr>
      </w:pPr>
      <w:r w:rsidRPr="00CA2A59">
        <w:rPr>
          <w:sz w:val="22"/>
          <w:szCs w:val="22"/>
          <w:lang w:val="sr-Cyrl-RS"/>
        </w:rPr>
        <w:t>одређивање нивоа природног зрачења;</w:t>
      </w:r>
    </w:p>
    <w:p w14:paraId="7BB53072" w14:textId="77777777" w:rsidR="004A2D20" w:rsidRPr="00CA2A59" w:rsidRDefault="004A2D20" w:rsidP="00C45EC5">
      <w:pPr>
        <w:pStyle w:val="ListParagraph"/>
        <w:numPr>
          <w:ilvl w:val="0"/>
          <w:numId w:val="2"/>
        </w:numPr>
        <w:jc w:val="both"/>
        <w:rPr>
          <w:sz w:val="22"/>
          <w:szCs w:val="22"/>
          <w:lang w:val="sr-Cyrl-RS"/>
        </w:rPr>
      </w:pPr>
      <w:r w:rsidRPr="00CA2A59">
        <w:rPr>
          <w:sz w:val="22"/>
          <w:szCs w:val="22"/>
          <w:lang w:val="sr-Cyrl-RS"/>
        </w:rPr>
        <w:t>одређивање хоризонталног и вертикалног профила јачине амбијенталног еквивалента дозе изнад површине земље</w:t>
      </w:r>
    </w:p>
    <w:p w14:paraId="7110895C" w14:textId="77777777" w:rsidR="004A2D20" w:rsidRPr="00CA2A59" w:rsidRDefault="004A2D20" w:rsidP="00C45EC5">
      <w:pPr>
        <w:pStyle w:val="ListParagraph"/>
        <w:numPr>
          <w:ilvl w:val="0"/>
          <w:numId w:val="2"/>
        </w:numPr>
        <w:jc w:val="both"/>
        <w:rPr>
          <w:sz w:val="22"/>
          <w:szCs w:val="22"/>
          <w:lang w:val="sr-Cyrl-RS"/>
        </w:rPr>
      </w:pPr>
      <w:r w:rsidRPr="00CA2A59">
        <w:rPr>
          <w:sz w:val="22"/>
          <w:szCs w:val="22"/>
          <w:lang w:val="sr-Cyrl-RS"/>
        </w:rPr>
        <w:t>одређивање хоризонталног и вертикалног профила контаминације земљишта;</w:t>
      </w:r>
    </w:p>
    <w:p w14:paraId="227289AE" w14:textId="77777777" w:rsidR="004A2D20" w:rsidRPr="00CA2A59" w:rsidRDefault="004A2D20" w:rsidP="00C45EC5">
      <w:pPr>
        <w:pStyle w:val="ListParagraph"/>
        <w:numPr>
          <w:ilvl w:val="0"/>
          <w:numId w:val="2"/>
        </w:numPr>
        <w:jc w:val="both"/>
        <w:rPr>
          <w:sz w:val="22"/>
          <w:szCs w:val="22"/>
          <w:lang w:val="sr-Latn-RS"/>
        </w:rPr>
      </w:pPr>
      <w:r w:rsidRPr="00CA2A59">
        <w:rPr>
          <w:sz w:val="22"/>
          <w:szCs w:val="22"/>
          <w:lang w:val="sr-Cyrl-RS"/>
        </w:rPr>
        <w:t>испитивање садржаја радионуклида у земљи, њихове активности и способности за миграцију</w:t>
      </w:r>
      <w:r w:rsidRPr="00CA2A59">
        <w:rPr>
          <w:sz w:val="22"/>
          <w:szCs w:val="22"/>
          <w:lang w:val="sr-Latn-RS"/>
        </w:rPr>
        <w:t>;</w:t>
      </w:r>
    </w:p>
    <w:p w14:paraId="1F18AA69" w14:textId="77777777" w:rsidR="004A2D20" w:rsidRPr="00CA2A59" w:rsidRDefault="004A2D20" w:rsidP="00C45EC5">
      <w:pPr>
        <w:pStyle w:val="ListParagraph"/>
        <w:numPr>
          <w:ilvl w:val="0"/>
          <w:numId w:val="2"/>
        </w:numPr>
        <w:jc w:val="both"/>
        <w:rPr>
          <w:sz w:val="22"/>
          <w:szCs w:val="22"/>
          <w:lang w:val="sr-Latn-RS"/>
        </w:rPr>
      </w:pPr>
      <w:r w:rsidRPr="00CA2A59">
        <w:rPr>
          <w:sz w:val="22"/>
          <w:szCs w:val="22"/>
          <w:lang w:val="sr-Cyrl-RS"/>
        </w:rPr>
        <w:t>испитивање садржаја радионуклида у води;</w:t>
      </w:r>
    </w:p>
    <w:p w14:paraId="104E3B97" w14:textId="77777777" w:rsidR="004A2D20" w:rsidRPr="00CA2A59" w:rsidRDefault="004A2D20" w:rsidP="00C45EC5">
      <w:pPr>
        <w:pStyle w:val="ListParagraph"/>
        <w:numPr>
          <w:ilvl w:val="0"/>
          <w:numId w:val="2"/>
        </w:numPr>
        <w:jc w:val="both"/>
        <w:rPr>
          <w:sz w:val="22"/>
          <w:szCs w:val="22"/>
          <w:lang w:val="sr-Cyrl-RS"/>
        </w:rPr>
      </w:pPr>
      <w:r w:rsidRPr="00CA2A59">
        <w:rPr>
          <w:sz w:val="22"/>
          <w:szCs w:val="22"/>
          <w:lang w:val="sr-Cyrl-RS"/>
        </w:rPr>
        <w:t>одређивање могућности миграције радионуклида изван локације кроз земљу, воду или ваздух.</w:t>
      </w:r>
    </w:p>
    <w:p w14:paraId="2450C13C" w14:textId="77777777" w:rsidR="004A2D20" w:rsidRPr="00CA2A59" w:rsidRDefault="004A2D20" w:rsidP="004A2D20">
      <w:pPr>
        <w:jc w:val="both"/>
        <w:rPr>
          <w:sz w:val="22"/>
          <w:szCs w:val="22"/>
          <w:lang w:val="sr-Cyrl-RS"/>
        </w:rPr>
      </w:pPr>
    </w:p>
    <w:p w14:paraId="4311AE95" w14:textId="77777777" w:rsidR="004A2D20" w:rsidRPr="00CA2A59" w:rsidRDefault="004A2D20" w:rsidP="004A2D20">
      <w:pPr>
        <w:jc w:val="both"/>
        <w:rPr>
          <w:sz w:val="22"/>
          <w:szCs w:val="22"/>
          <w:lang w:val="sr-Cyrl-RS"/>
        </w:rPr>
      </w:pPr>
      <w:r w:rsidRPr="00CA2A59">
        <w:rPr>
          <w:sz w:val="22"/>
          <w:szCs w:val="22"/>
          <w:lang w:val="sr-Cyrl-RS"/>
        </w:rPr>
        <w:t>Положај мерних тачака се одређују коришћењем референтног координатног система или специфичних тачака на локацији.</w:t>
      </w:r>
    </w:p>
    <w:p w14:paraId="18636BC3" w14:textId="77777777" w:rsidR="004A2D20" w:rsidRPr="00CA2A59" w:rsidRDefault="004A2D20" w:rsidP="004A2D20">
      <w:pPr>
        <w:jc w:val="both"/>
        <w:rPr>
          <w:sz w:val="22"/>
          <w:szCs w:val="22"/>
          <w:lang w:val="sr-Cyrl-RS"/>
        </w:rPr>
      </w:pPr>
    </w:p>
    <w:p w14:paraId="3929E551" w14:textId="77777777" w:rsidR="004A2D20" w:rsidRPr="00CA2A59" w:rsidRDefault="004A2D20" w:rsidP="004A2D20">
      <w:pPr>
        <w:jc w:val="both"/>
        <w:rPr>
          <w:sz w:val="22"/>
          <w:szCs w:val="22"/>
          <w:lang w:val="sr-Cyrl-RS"/>
        </w:rPr>
      </w:pPr>
      <w:r w:rsidRPr="00CA2A59">
        <w:rPr>
          <w:sz w:val="22"/>
          <w:szCs w:val="22"/>
          <w:lang w:val="sr-Cyrl-RS"/>
        </w:rPr>
        <w:t>Мрежа и густина мерних тачака одређује се на основу историјата локације и резултата прелиминарног испитивања.</w:t>
      </w:r>
    </w:p>
    <w:p w14:paraId="174F2739" w14:textId="77777777" w:rsidR="004A2D20" w:rsidRPr="00CA2A59" w:rsidRDefault="004A2D20" w:rsidP="004A2D20">
      <w:pPr>
        <w:jc w:val="both"/>
        <w:rPr>
          <w:sz w:val="22"/>
          <w:szCs w:val="22"/>
          <w:lang w:val="sr-Cyrl-RS"/>
        </w:rPr>
      </w:pPr>
    </w:p>
    <w:p w14:paraId="52A08488" w14:textId="7EE74A75" w:rsidR="004A2D20" w:rsidRPr="00CA2A59" w:rsidRDefault="004A2D20" w:rsidP="004A2D20">
      <w:pPr>
        <w:jc w:val="both"/>
        <w:rPr>
          <w:sz w:val="22"/>
          <w:szCs w:val="22"/>
          <w:lang w:val="sr-Cyrl-RS"/>
        </w:rPr>
      </w:pPr>
      <w:r w:rsidRPr="00CA2A59">
        <w:rPr>
          <w:sz w:val="22"/>
          <w:szCs w:val="22"/>
          <w:lang w:val="sr-Cyrl-RS"/>
        </w:rPr>
        <w:t>Носилац овлашћења дужан је да образложи изабрану мрежу и густину мерних тачака.</w:t>
      </w:r>
    </w:p>
    <w:p w14:paraId="7309328A" w14:textId="77777777" w:rsidR="004A2D20" w:rsidRPr="00CA2A59" w:rsidRDefault="004A2D20" w:rsidP="004A2D20">
      <w:pPr>
        <w:jc w:val="both"/>
        <w:rPr>
          <w:sz w:val="22"/>
          <w:szCs w:val="22"/>
          <w:lang w:val="sr-Cyrl-RS"/>
        </w:rPr>
      </w:pPr>
    </w:p>
    <w:p w14:paraId="42E4CFDE" w14:textId="77777777" w:rsidR="004A2D20" w:rsidRPr="00CA2A59" w:rsidRDefault="004A2D20" w:rsidP="004A2D20">
      <w:pPr>
        <w:jc w:val="both"/>
        <w:rPr>
          <w:sz w:val="22"/>
          <w:szCs w:val="22"/>
          <w:lang w:val="sr-Cyrl-RS"/>
        </w:rPr>
      </w:pPr>
      <w:r w:rsidRPr="00CA2A59">
        <w:rPr>
          <w:sz w:val="22"/>
          <w:szCs w:val="22"/>
          <w:lang w:val="sr-Cyrl-RS"/>
        </w:rPr>
        <w:t>Испитивање садржаја радионуклида у води врши се ако на локацији постоје површинске воде мерењем укупне алфа и бета активности.</w:t>
      </w:r>
    </w:p>
    <w:p w14:paraId="5F075BAD" w14:textId="77777777" w:rsidR="004A2D20" w:rsidRPr="00CA2A59" w:rsidRDefault="004A2D20" w:rsidP="004A2D20">
      <w:pPr>
        <w:jc w:val="both"/>
        <w:rPr>
          <w:sz w:val="22"/>
          <w:szCs w:val="22"/>
          <w:lang w:val="sr-Cyrl-RS"/>
        </w:rPr>
      </w:pPr>
    </w:p>
    <w:p w14:paraId="3854E87F" w14:textId="77777777" w:rsidR="004A2D20" w:rsidRPr="00CA2A59" w:rsidRDefault="004A2D20" w:rsidP="004A2D20">
      <w:pPr>
        <w:jc w:val="both"/>
        <w:rPr>
          <w:sz w:val="22"/>
          <w:szCs w:val="22"/>
          <w:lang w:val="sr-Cyrl-RS"/>
        </w:rPr>
      </w:pPr>
      <w:r w:rsidRPr="00CA2A59">
        <w:rPr>
          <w:sz w:val="22"/>
          <w:szCs w:val="22"/>
          <w:lang w:val="sr-Cyrl-RS"/>
        </w:rPr>
        <w:t xml:space="preserve">Ако се на локацији налази извориште воде за пиће, врши се мерење укупне алфа и бета активности воде за пиће. </w:t>
      </w:r>
    </w:p>
    <w:p w14:paraId="2C681226" w14:textId="77777777" w:rsidR="004A2D20" w:rsidRPr="00CA2A59" w:rsidRDefault="004A2D20" w:rsidP="004A2D20">
      <w:pPr>
        <w:jc w:val="both"/>
        <w:rPr>
          <w:sz w:val="22"/>
          <w:szCs w:val="22"/>
          <w:lang w:val="sr-Cyrl-RS"/>
        </w:rPr>
      </w:pPr>
    </w:p>
    <w:p w14:paraId="2F8D169E" w14:textId="77777777" w:rsidR="004A2D20" w:rsidRPr="00CA2A59" w:rsidRDefault="004A2D20" w:rsidP="004A2D20">
      <w:pPr>
        <w:jc w:val="both"/>
        <w:rPr>
          <w:sz w:val="22"/>
          <w:szCs w:val="22"/>
          <w:lang w:val="sr-Cyrl-RS"/>
        </w:rPr>
      </w:pPr>
      <w:r w:rsidRPr="00CA2A59">
        <w:rPr>
          <w:sz w:val="22"/>
          <w:szCs w:val="22"/>
          <w:lang w:val="sr-Cyrl-RS"/>
        </w:rPr>
        <w:t>Ако постоји сумња да контаминант може да мигрира у воду, или ако постоји могућност миграције контаминанта изван локације, врши се мерење површинских и подземних вода изван локације у циљу утврђивања утицаја локације на друге области.</w:t>
      </w:r>
    </w:p>
    <w:p w14:paraId="52A98AEE" w14:textId="77777777" w:rsidR="004A2D20" w:rsidRPr="00CA2A59" w:rsidRDefault="004A2D20" w:rsidP="004A2D20">
      <w:pPr>
        <w:jc w:val="both"/>
        <w:rPr>
          <w:sz w:val="22"/>
          <w:szCs w:val="22"/>
          <w:lang w:val="sr-Cyrl-RS"/>
        </w:rPr>
      </w:pPr>
    </w:p>
    <w:p w14:paraId="3AB6A276" w14:textId="73EE6A3B" w:rsidR="004A2D20" w:rsidRPr="00CA2A59" w:rsidRDefault="00BA4A4C" w:rsidP="00C45EC5">
      <w:pPr>
        <w:pStyle w:val="ListParagraph"/>
        <w:numPr>
          <w:ilvl w:val="0"/>
          <w:numId w:val="14"/>
        </w:numPr>
        <w:spacing w:after="150"/>
        <w:rPr>
          <w:b/>
          <w:sz w:val="22"/>
          <w:szCs w:val="22"/>
          <w:lang w:val="sr-Cyrl-RS"/>
        </w:rPr>
      </w:pPr>
      <w:r w:rsidRPr="00CA2A59">
        <w:rPr>
          <w:b/>
          <w:bCs/>
          <w:sz w:val="22"/>
          <w:szCs w:val="22"/>
          <w:lang w:val="sr-Cyrl-RS"/>
        </w:rPr>
        <w:t>Испитивање</w:t>
      </w:r>
      <w:r w:rsidR="00FB3B78" w:rsidRPr="00CA2A59">
        <w:rPr>
          <w:b/>
          <w:bCs/>
          <w:sz w:val="22"/>
          <w:szCs w:val="22"/>
          <w:lang w:val="sr-Cyrl-RS"/>
        </w:rPr>
        <w:t xml:space="preserve"> природе и нивоа контаминације</w:t>
      </w:r>
      <w:r w:rsidR="00FB3B78" w:rsidRPr="00CA2A59">
        <w:rPr>
          <w:b/>
          <w:sz w:val="22"/>
          <w:szCs w:val="22"/>
          <w:lang w:val="sr-Cyrl-RS"/>
        </w:rPr>
        <w:t xml:space="preserve"> </w:t>
      </w:r>
      <w:r w:rsidR="004A2D20" w:rsidRPr="00CA2A59">
        <w:rPr>
          <w:b/>
          <w:sz w:val="22"/>
          <w:szCs w:val="22"/>
          <w:lang w:val="sr-Cyrl-RS"/>
        </w:rPr>
        <w:t>објекта</w:t>
      </w:r>
    </w:p>
    <w:p w14:paraId="0B834D35" w14:textId="3E5DDABB" w:rsidR="004A2D20" w:rsidRPr="00CA2A59" w:rsidRDefault="00BA4A4C" w:rsidP="00FB3B78">
      <w:pPr>
        <w:jc w:val="both"/>
        <w:rPr>
          <w:sz w:val="22"/>
          <w:szCs w:val="22"/>
          <w:lang w:val="sr-Cyrl-RS"/>
        </w:rPr>
      </w:pPr>
      <w:r w:rsidRPr="00CA2A59">
        <w:rPr>
          <w:sz w:val="22"/>
          <w:szCs w:val="22"/>
          <w:lang w:val="sr-Cyrl-RS"/>
        </w:rPr>
        <w:t>Испитивање</w:t>
      </w:r>
      <w:r w:rsidR="00FB3B78" w:rsidRPr="00CA2A59">
        <w:rPr>
          <w:sz w:val="22"/>
          <w:szCs w:val="22"/>
          <w:lang w:val="sr-Cyrl-RS"/>
        </w:rPr>
        <w:t xml:space="preserve"> природе и нивоа контаминације </w:t>
      </w:r>
      <w:r w:rsidR="004A2D20" w:rsidRPr="00CA2A59">
        <w:rPr>
          <w:sz w:val="22"/>
          <w:szCs w:val="22"/>
          <w:lang w:val="sr-Cyrl-RS"/>
        </w:rPr>
        <w:t>објекта обухвата:</w:t>
      </w:r>
    </w:p>
    <w:p w14:paraId="4735908B" w14:textId="77777777" w:rsidR="004A2D20" w:rsidRPr="00CA2A59" w:rsidRDefault="004A2D20" w:rsidP="00C45EC5">
      <w:pPr>
        <w:pStyle w:val="ListParagraph"/>
        <w:numPr>
          <w:ilvl w:val="0"/>
          <w:numId w:val="4"/>
        </w:numPr>
        <w:jc w:val="both"/>
        <w:rPr>
          <w:sz w:val="22"/>
          <w:szCs w:val="22"/>
          <w:lang w:val="sr-Cyrl-RS"/>
        </w:rPr>
      </w:pPr>
      <w:r w:rsidRPr="00CA2A59">
        <w:rPr>
          <w:sz w:val="22"/>
          <w:szCs w:val="22"/>
          <w:lang w:val="sr-Cyrl-RS"/>
        </w:rPr>
        <w:t>мерење јачине амбијенталног еквивалента дозе;</w:t>
      </w:r>
    </w:p>
    <w:p w14:paraId="6CF6F75D" w14:textId="77777777" w:rsidR="004A2D20" w:rsidRPr="00CA2A59" w:rsidRDefault="004A2D20" w:rsidP="00C45EC5">
      <w:pPr>
        <w:pStyle w:val="ListParagraph"/>
        <w:numPr>
          <w:ilvl w:val="0"/>
          <w:numId w:val="4"/>
        </w:numPr>
        <w:jc w:val="both"/>
        <w:rPr>
          <w:sz w:val="22"/>
          <w:szCs w:val="22"/>
          <w:lang w:val="sr-Cyrl-RS"/>
        </w:rPr>
      </w:pPr>
      <w:r w:rsidRPr="00CA2A59">
        <w:rPr>
          <w:sz w:val="22"/>
          <w:szCs w:val="22"/>
          <w:lang w:val="sr-Cyrl-RS"/>
        </w:rPr>
        <w:t>радиолошку карактеризацију подова, зидова и плафона;</w:t>
      </w:r>
    </w:p>
    <w:p w14:paraId="597CA6F1" w14:textId="77777777" w:rsidR="004A2D20" w:rsidRPr="00CA2A59" w:rsidRDefault="004A2D20" w:rsidP="00C45EC5">
      <w:pPr>
        <w:pStyle w:val="ListParagraph"/>
        <w:numPr>
          <w:ilvl w:val="0"/>
          <w:numId w:val="4"/>
        </w:numPr>
        <w:jc w:val="both"/>
        <w:rPr>
          <w:sz w:val="22"/>
          <w:szCs w:val="22"/>
          <w:lang w:val="sr-Cyrl-RS"/>
        </w:rPr>
      </w:pPr>
      <w:r w:rsidRPr="00CA2A59">
        <w:rPr>
          <w:sz w:val="22"/>
          <w:szCs w:val="22"/>
          <w:lang w:val="sr-Cyrl-RS"/>
        </w:rPr>
        <w:t>радиолошку карактеризацију свих структура, система и компонената.</w:t>
      </w:r>
    </w:p>
    <w:p w14:paraId="1E1D44A5" w14:textId="77777777" w:rsidR="004A2D20" w:rsidRPr="00CA2A59" w:rsidRDefault="004A2D20" w:rsidP="004A2D20">
      <w:pPr>
        <w:jc w:val="both"/>
        <w:rPr>
          <w:sz w:val="22"/>
          <w:szCs w:val="22"/>
          <w:lang w:val="sr-Cyrl-RS"/>
        </w:rPr>
      </w:pPr>
    </w:p>
    <w:p w14:paraId="63DF204B" w14:textId="77777777" w:rsidR="004A2D20" w:rsidRPr="00CA2A59" w:rsidRDefault="004A2D20" w:rsidP="004A2D20">
      <w:pPr>
        <w:jc w:val="both"/>
        <w:rPr>
          <w:sz w:val="22"/>
          <w:szCs w:val="22"/>
          <w:lang w:val="sr-Cyrl-RS"/>
        </w:rPr>
      </w:pPr>
      <w:r w:rsidRPr="00CA2A59">
        <w:rPr>
          <w:sz w:val="22"/>
          <w:szCs w:val="22"/>
          <w:lang w:val="sr-Cyrl-RS"/>
        </w:rPr>
        <w:t>Радиолошка карактеризација из тачке 2) и 3) обухвата:</w:t>
      </w:r>
    </w:p>
    <w:p w14:paraId="01E6B97D" w14:textId="77777777" w:rsidR="004A2D20" w:rsidRPr="00CA2A59" w:rsidRDefault="004A2D20" w:rsidP="00C45EC5">
      <w:pPr>
        <w:pStyle w:val="ListParagraph"/>
        <w:numPr>
          <w:ilvl w:val="0"/>
          <w:numId w:val="5"/>
        </w:numPr>
        <w:jc w:val="both"/>
        <w:rPr>
          <w:sz w:val="22"/>
          <w:szCs w:val="22"/>
          <w:lang w:val="sr-Cyrl-RS"/>
        </w:rPr>
      </w:pPr>
      <w:r w:rsidRPr="00CA2A59">
        <w:rPr>
          <w:sz w:val="22"/>
          <w:szCs w:val="22"/>
          <w:lang w:val="sr-Cyrl-RS"/>
        </w:rPr>
        <w:t>мерење површинске контаминације;</w:t>
      </w:r>
    </w:p>
    <w:p w14:paraId="0B669487" w14:textId="77777777" w:rsidR="004A2D20" w:rsidRPr="00CA2A59" w:rsidRDefault="004A2D20" w:rsidP="00C45EC5">
      <w:pPr>
        <w:pStyle w:val="ListParagraph"/>
        <w:numPr>
          <w:ilvl w:val="0"/>
          <w:numId w:val="5"/>
        </w:numPr>
        <w:jc w:val="both"/>
        <w:rPr>
          <w:sz w:val="22"/>
          <w:szCs w:val="22"/>
          <w:lang w:val="sr-Cyrl-RS"/>
        </w:rPr>
      </w:pPr>
      <w:r w:rsidRPr="00CA2A59">
        <w:rPr>
          <w:sz w:val="22"/>
          <w:szCs w:val="22"/>
          <w:lang w:val="sr-Cyrl-RS"/>
        </w:rPr>
        <w:t>одређивање садржаја радионуклида у брисевима и узорцима грађевинског материјала, зидних и подних облога и премаза, узорцима земљишта и воде испод објеката (ако је применљиво)</w:t>
      </w:r>
    </w:p>
    <w:p w14:paraId="795CC7A6" w14:textId="77777777" w:rsidR="004A2D20" w:rsidRPr="00CA2A59" w:rsidRDefault="004A2D20" w:rsidP="004A2D20">
      <w:pPr>
        <w:jc w:val="both"/>
        <w:rPr>
          <w:sz w:val="22"/>
          <w:szCs w:val="22"/>
          <w:lang w:val="sr-Latn-RS"/>
        </w:rPr>
      </w:pPr>
    </w:p>
    <w:p w14:paraId="56A6A9D3" w14:textId="77777777" w:rsidR="004A2D20" w:rsidRPr="00CA2A59" w:rsidRDefault="004A2D20" w:rsidP="004A2D20">
      <w:pPr>
        <w:jc w:val="both"/>
        <w:rPr>
          <w:sz w:val="22"/>
          <w:szCs w:val="22"/>
          <w:lang w:val="sr-Cyrl-RS"/>
        </w:rPr>
      </w:pPr>
      <w:r w:rsidRPr="00CA2A59">
        <w:rPr>
          <w:sz w:val="22"/>
          <w:szCs w:val="22"/>
          <w:lang w:val="sr-Cyrl-RS"/>
        </w:rPr>
        <w:t>Положај мерних тачака се одређује коришћењем референтног координатног система или специфичних тачака на објекту.</w:t>
      </w:r>
    </w:p>
    <w:p w14:paraId="52CDF492" w14:textId="77777777" w:rsidR="004A2D20" w:rsidRPr="00CA2A59" w:rsidRDefault="004A2D20" w:rsidP="004A2D20">
      <w:pPr>
        <w:jc w:val="both"/>
        <w:rPr>
          <w:sz w:val="22"/>
          <w:szCs w:val="22"/>
          <w:lang w:val="sr-Cyrl-RS"/>
        </w:rPr>
      </w:pPr>
    </w:p>
    <w:p w14:paraId="422C549D" w14:textId="77777777" w:rsidR="004A2D20" w:rsidRPr="00CA2A59" w:rsidRDefault="004A2D20" w:rsidP="004A2D20">
      <w:pPr>
        <w:jc w:val="both"/>
        <w:rPr>
          <w:sz w:val="22"/>
          <w:szCs w:val="22"/>
          <w:lang w:val="sr-Cyrl-RS"/>
        </w:rPr>
      </w:pPr>
      <w:r w:rsidRPr="00CA2A59">
        <w:rPr>
          <w:sz w:val="22"/>
          <w:szCs w:val="22"/>
          <w:lang w:val="sr-Cyrl-RS"/>
        </w:rPr>
        <w:t>Мрежа и густина мерних тачака одређује се на основу историјата објекта и резултата прелиминарног испитивања.</w:t>
      </w:r>
    </w:p>
    <w:p w14:paraId="39B6E121" w14:textId="77777777" w:rsidR="004A2D20" w:rsidRPr="00CA2A59" w:rsidRDefault="004A2D20" w:rsidP="004A2D20">
      <w:pPr>
        <w:jc w:val="both"/>
        <w:rPr>
          <w:sz w:val="22"/>
          <w:szCs w:val="22"/>
          <w:lang w:val="sr-Cyrl-RS"/>
        </w:rPr>
      </w:pPr>
    </w:p>
    <w:p w14:paraId="46F7DA66" w14:textId="05507079" w:rsidR="004A2D20" w:rsidRPr="00CA2A59" w:rsidRDefault="004A2D20">
      <w:pPr>
        <w:jc w:val="both"/>
        <w:rPr>
          <w:b/>
          <w:sz w:val="22"/>
          <w:szCs w:val="22"/>
          <w:lang w:val="sr-Cyrl-RS"/>
        </w:rPr>
      </w:pPr>
      <w:r w:rsidRPr="00CA2A59">
        <w:rPr>
          <w:sz w:val="22"/>
          <w:szCs w:val="22"/>
          <w:lang w:val="sr-Cyrl-RS"/>
        </w:rPr>
        <w:t>Носилац овлашћења дужан је да образложи изабрану мрежу и густину мерних тачака.</w:t>
      </w:r>
      <w:r w:rsidRPr="00CA2A59">
        <w:rPr>
          <w:b/>
          <w:sz w:val="22"/>
          <w:szCs w:val="22"/>
          <w:lang w:val="sr-Cyrl-RS"/>
        </w:rPr>
        <w:br w:type="page"/>
      </w:r>
    </w:p>
    <w:p w14:paraId="15513920" w14:textId="77777777" w:rsidR="004A2D20" w:rsidRPr="00CA2A59" w:rsidRDefault="004A2D20" w:rsidP="004A2D20">
      <w:pPr>
        <w:jc w:val="both"/>
        <w:rPr>
          <w:b/>
          <w:sz w:val="22"/>
          <w:szCs w:val="22"/>
          <w:lang w:val="sr-Cyrl-RS"/>
        </w:rPr>
      </w:pPr>
      <w:r w:rsidRPr="00CA2A59">
        <w:rPr>
          <w:b/>
          <w:sz w:val="22"/>
          <w:szCs w:val="22"/>
          <w:lang w:val="sr-Cyrl-RS"/>
        </w:rPr>
        <w:lastRenderedPageBreak/>
        <w:t>ПРИЛОГ 2.</w:t>
      </w:r>
    </w:p>
    <w:p w14:paraId="6522A814" w14:textId="77777777" w:rsidR="007B05E7" w:rsidRPr="00CA2A59" w:rsidRDefault="007B05E7" w:rsidP="00DA7B10">
      <w:pPr>
        <w:jc w:val="both"/>
        <w:rPr>
          <w:b/>
          <w:sz w:val="22"/>
          <w:szCs w:val="22"/>
          <w:lang w:val="sr-Cyrl-RS"/>
        </w:rPr>
      </w:pPr>
    </w:p>
    <w:p w14:paraId="7D96F375" w14:textId="77777777" w:rsidR="004923D0" w:rsidRPr="00CA2A59" w:rsidRDefault="007B05E7" w:rsidP="00DA7B10">
      <w:pPr>
        <w:jc w:val="both"/>
        <w:rPr>
          <w:b/>
          <w:sz w:val="22"/>
          <w:szCs w:val="22"/>
          <w:lang w:val="sr-Cyrl-RS"/>
        </w:rPr>
      </w:pPr>
      <w:r w:rsidRPr="00CA2A59">
        <w:rPr>
          <w:b/>
          <w:sz w:val="22"/>
          <w:szCs w:val="22"/>
          <w:lang w:val="sr-Cyrl-RS"/>
        </w:rPr>
        <w:t>ОБРАЗАЦ</w:t>
      </w:r>
      <w:r w:rsidRPr="00CA2A59">
        <w:rPr>
          <w:b/>
          <w:sz w:val="22"/>
          <w:szCs w:val="22"/>
          <w:lang w:val="ru-RU"/>
        </w:rPr>
        <w:t xml:space="preserve"> П24-01</w:t>
      </w:r>
    </w:p>
    <w:p w14:paraId="2306DACC" w14:textId="77777777" w:rsidR="007B05E7" w:rsidRPr="00CA2A59" w:rsidRDefault="007B05E7" w:rsidP="00DA7B10">
      <w:pPr>
        <w:jc w:val="both"/>
        <w:rPr>
          <w:sz w:val="22"/>
          <w:szCs w:val="22"/>
          <w:lang w:val="ru-RU"/>
        </w:rPr>
      </w:pPr>
    </w:p>
    <w:p w14:paraId="5904915C" w14:textId="77777777" w:rsidR="004923D0" w:rsidRPr="00CA2A59" w:rsidRDefault="004923D0" w:rsidP="00DA7B10">
      <w:pPr>
        <w:jc w:val="both"/>
        <w:rPr>
          <w:b/>
          <w:sz w:val="22"/>
          <w:szCs w:val="22"/>
          <w:lang w:val="ru-RU"/>
        </w:rPr>
      </w:pPr>
      <w:r w:rsidRPr="00CA2A59">
        <w:rPr>
          <w:b/>
          <w:sz w:val="22"/>
          <w:szCs w:val="22"/>
          <w:lang w:val="ru-RU"/>
        </w:rPr>
        <w:t xml:space="preserve">Захтев за издавање </w:t>
      </w:r>
      <w:r w:rsidRPr="00CA2A59">
        <w:rPr>
          <w:b/>
          <w:sz w:val="22"/>
          <w:szCs w:val="22"/>
          <w:lang w:val="sr-Cyrl-RS"/>
        </w:rPr>
        <w:t xml:space="preserve">сагласности за </w:t>
      </w:r>
      <w:r w:rsidR="00117A5B" w:rsidRPr="00CA2A59">
        <w:rPr>
          <w:b/>
          <w:sz w:val="22"/>
          <w:szCs w:val="22"/>
          <w:lang w:val="sr-Cyrl-RS"/>
        </w:rPr>
        <w:t xml:space="preserve">санацију објекта или </w:t>
      </w:r>
      <w:r w:rsidRPr="00CA2A59">
        <w:rPr>
          <w:b/>
          <w:sz w:val="22"/>
          <w:szCs w:val="22"/>
          <w:lang w:val="sr-Cyrl-RS"/>
        </w:rPr>
        <w:t>ремедијацију локације</w:t>
      </w:r>
      <w:r w:rsidRPr="00CA2A59">
        <w:rPr>
          <w:b/>
          <w:sz w:val="22"/>
          <w:szCs w:val="22"/>
          <w:lang w:val="ru-RU"/>
        </w:rPr>
        <w:t xml:space="preserve"> </w:t>
      </w:r>
    </w:p>
    <w:p w14:paraId="1F495AAE" w14:textId="77777777" w:rsidR="00CD1C1F" w:rsidRPr="00CA2A59" w:rsidRDefault="00CD1C1F" w:rsidP="00DA7B10">
      <w:pPr>
        <w:jc w:val="both"/>
        <w:rPr>
          <w:sz w:val="22"/>
          <w:szCs w:val="22"/>
          <w:lang w:val="ru-RU"/>
        </w:rPr>
      </w:pPr>
    </w:p>
    <w:p w14:paraId="5C287A09" w14:textId="62C55DBA" w:rsidR="00AE10EC" w:rsidRPr="00DE158F" w:rsidRDefault="00AE10EC" w:rsidP="00986A1D">
      <w:pPr>
        <w:rPr>
          <w:sz w:val="20"/>
          <w:szCs w:val="20"/>
          <w:lang w:val="sr-Latn-RS" w:eastAsia="sr-Latn-RS"/>
        </w:rPr>
      </w:pPr>
      <w:r w:rsidRPr="00DE158F">
        <w:rPr>
          <w:sz w:val="20"/>
          <w:szCs w:val="20"/>
          <w:lang w:val="sr-Latn-RS" w:eastAsia="sr-Latn-RS"/>
        </w:rPr>
        <w:t>I Подаци о правном</w:t>
      </w:r>
      <w:r w:rsidR="00165150" w:rsidRPr="00DE158F">
        <w:rPr>
          <w:sz w:val="20"/>
          <w:szCs w:val="20"/>
          <w:lang w:val="sr-Cyrl-RS" w:eastAsia="sr-Latn-RS"/>
        </w:rPr>
        <w:t>/физичком</w:t>
      </w:r>
      <w:r w:rsidRPr="00DE158F">
        <w:rPr>
          <w:sz w:val="20"/>
          <w:szCs w:val="20"/>
          <w:lang w:val="sr-Latn-RS" w:eastAsia="sr-Latn-RS"/>
        </w:rPr>
        <w:t xml:space="preserve"> лицу </w:t>
      </w:r>
    </w:p>
    <w:p w14:paraId="17DE8749" w14:textId="77777777" w:rsidR="00AE10EC" w:rsidRPr="00DE158F" w:rsidRDefault="00AE10EC" w:rsidP="00986A1D">
      <w:pPr>
        <w:rPr>
          <w:sz w:val="20"/>
          <w:szCs w:val="20"/>
          <w:lang w:val="sr-Latn-RS" w:eastAsia="sr-Latn-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90" w:type="dxa"/>
          <w:left w:w="90" w:type="dxa"/>
          <w:bottom w:w="90" w:type="dxa"/>
          <w:right w:w="90" w:type="dxa"/>
        </w:tblCellMar>
        <w:tblLook w:val="04A0" w:firstRow="1" w:lastRow="0" w:firstColumn="1" w:lastColumn="0" w:noHBand="0" w:noVBand="1"/>
      </w:tblPr>
      <w:tblGrid>
        <w:gridCol w:w="2716"/>
        <w:gridCol w:w="1585"/>
        <w:gridCol w:w="1585"/>
        <w:gridCol w:w="3170"/>
      </w:tblGrid>
      <w:tr w:rsidR="00AE10EC" w:rsidRPr="00DE158F" w14:paraId="0B3CCB08" w14:textId="77777777" w:rsidTr="00427823">
        <w:trPr>
          <w:tblCellSpacing w:w="0" w:type="dxa"/>
        </w:trPr>
        <w:tc>
          <w:tcPr>
            <w:tcW w:w="0" w:type="auto"/>
            <w:gridSpan w:val="3"/>
            <w:vMerge w:val="restart"/>
            <w:tcBorders>
              <w:top w:val="outset" w:sz="6" w:space="0" w:color="auto"/>
              <w:left w:val="outset" w:sz="6" w:space="0" w:color="auto"/>
              <w:bottom w:val="outset" w:sz="6" w:space="0" w:color="auto"/>
              <w:right w:val="outset" w:sz="6" w:space="0" w:color="auto"/>
            </w:tcBorders>
            <w:hideMark/>
          </w:tcPr>
          <w:p w14:paraId="4EF8B118" w14:textId="77777777" w:rsidR="00AE10EC" w:rsidRPr="00DE158F" w:rsidRDefault="00AE10EC" w:rsidP="00986A1D">
            <w:pPr>
              <w:rPr>
                <w:sz w:val="20"/>
                <w:szCs w:val="20"/>
                <w:lang w:val="sr-Cyrl-RS" w:eastAsia="sr-Latn-RS"/>
              </w:rPr>
            </w:pPr>
            <w:r w:rsidRPr="00DE158F">
              <w:rPr>
                <w:sz w:val="20"/>
                <w:szCs w:val="20"/>
                <w:lang w:val="sr-Cyrl-RS" w:eastAsia="sr-Latn-RS"/>
              </w:rPr>
              <w:t xml:space="preserve">Пословно име </w:t>
            </w:r>
            <w:r w:rsidRPr="00DE158F">
              <w:rPr>
                <w:sz w:val="20"/>
                <w:szCs w:val="20"/>
                <w:lang w:val="sr-Latn-RS" w:eastAsia="sr-Latn-RS"/>
              </w:rPr>
              <w:t xml:space="preserve">правног лица </w:t>
            </w:r>
            <w:r w:rsidR="003A5DC4" w:rsidRPr="00DE158F">
              <w:rPr>
                <w:sz w:val="20"/>
                <w:szCs w:val="20"/>
                <w:lang w:val="sr-Cyrl-RS" w:eastAsia="sr-Latn-RS"/>
              </w:rPr>
              <w:t>/ Име и презиме физичког лица</w:t>
            </w:r>
          </w:p>
        </w:tc>
        <w:tc>
          <w:tcPr>
            <w:tcW w:w="1750" w:type="pct"/>
            <w:tcBorders>
              <w:top w:val="outset" w:sz="6" w:space="0" w:color="auto"/>
              <w:left w:val="outset" w:sz="6" w:space="0" w:color="auto"/>
              <w:bottom w:val="outset" w:sz="6" w:space="0" w:color="auto"/>
              <w:right w:val="outset" w:sz="6" w:space="0" w:color="auto"/>
            </w:tcBorders>
            <w:hideMark/>
          </w:tcPr>
          <w:p w14:paraId="35AEBAB0" w14:textId="77777777" w:rsidR="00AE10EC" w:rsidRPr="00DE158F" w:rsidRDefault="00AE10EC" w:rsidP="00986A1D">
            <w:pPr>
              <w:rPr>
                <w:sz w:val="20"/>
                <w:szCs w:val="20"/>
                <w:lang w:val="sr-Latn-RS" w:eastAsia="sr-Latn-RS"/>
              </w:rPr>
            </w:pPr>
            <w:r w:rsidRPr="00DE158F">
              <w:rPr>
                <w:sz w:val="20"/>
                <w:szCs w:val="20"/>
                <w:lang w:val="sr-Latn-RS" w:eastAsia="sr-Latn-RS"/>
              </w:rPr>
              <w:t xml:space="preserve">Матични број: </w:t>
            </w:r>
          </w:p>
        </w:tc>
      </w:tr>
      <w:tr w:rsidR="00AE10EC" w:rsidRPr="00DE158F" w14:paraId="359A8C76" w14:textId="77777777" w:rsidTr="00427823">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3645A442" w14:textId="77777777" w:rsidR="00AE10EC" w:rsidRPr="00DE158F" w:rsidRDefault="00AE10EC" w:rsidP="00986A1D">
            <w:pPr>
              <w:rPr>
                <w:sz w:val="20"/>
                <w:szCs w:val="20"/>
                <w:lang w:val="sr-Latn-RS" w:eastAsia="sr-Latn-RS"/>
              </w:rPr>
            </w:pPr>
          </w:p>
        </w:tc>
        <w:tc>
          <w:tcPr>
            <w:tcW w:w="0" w:type="auto"/>
            <w:tcBorders>
              <w:top w:val="outset" w:sz="6" w:space="0" w:color="auto"/>
              <w:left w:val="outset" w:sz="6" w:space="0" w:color="auto"/>
              <w:bottom w:val="outset" w:sz="6" w:space="0" w:color="auto"/>
              <w:right w:val="outset" w:sz="6" w:space="0" w:color="auto"/>
            </w:tcBorders>
            <w:hideMark/>
          </w:tcPr>
          <w:p w14:paraId="28BB5437" w14:textId="77777777" w:rsidR="00AE10EC" w:rsidRPr="00DE158F" w:rsidRDefault="00AE10EC" w:rsidP="00986A1D">
            <w:pPr>
              <w:rPr>
                <w:sz w:val="20"/>
                <w:szCs w:val="20"/>
                <w:lang w:val="sr-Latn-RS" w:eastAsia="sr-Latn-RS"/>
              </w:rPr>
            </w:pPr>
            <w:r w:rsidRPr="00DE158F">
              <w:rPr>
                <w:sz w:val="20"/>
                <w:szCs w:val="20"/>
                <w:lang w:val="sr-Latn-RS" w:eastAsia="sr-Latn-RS"/>
              </w:rPr>
              <w:t xml:space="preserve">ПИБ: </w:t>
            </w:r>
          </w:p>
        </w:tc>
      </w:tr>
      <w:tr w:rsidR="00AE10EC" w:rsidRPr="00DE158F" w14:paraId="4DE81D22" w14:textId="77777777" w:rsidTr="00427823">
        <w:trPr>
          <w:trHeight w:val="900"/>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50B537A" w14:textId="77777777" w:rsidR="00AE10EC" w:rsidRPr="00DE158F" w:rsidRDefault="00AE10EC" w:rsidP="00986A1D">
            <w:pPr>
              <w:rPr>
                <w:sz w:val="20"/>
                <w:szCs w:val="20"/>
                <w:lang w:val="sr-Latn-RS" w:eastAsia="sr-Latn-RS"/>
              </w:rPr>
            </w:pPr>
            <w:r w:rsidRPr="00DE158F">
              <w:rPr>
                <w:sz w:val="20"/>
                <w:szCs w:val="20"/>
                <w:lang w:val="sr-Latn-RS" w:eastAsia="sr-Latn-RS"/>
              </w:rPr>
              <w:t>Град:</w:t>
            </w:r>
            <w:r w:rsidRPr="00DE158F">
              <w:rPr>
                <w:sz w:val="20"/>
                <w:szCs w:val="20"/>
                <w:lang w:val="sr-Latn-RS" w:eastAsia="sr-Latn-RS"/>
              </w:rPr>
              <w:br/>
              <w:t xml:space="preserve">Поштански број: </w:t>
            </w:r>
          </w:p>
        </w:tc>
        <w:tc>
          <w:tcPr>
            <w:tcW w:w="0" w:type="auto"/>
            <w:gridSpan w:val="2"/>
            <w:tcBorders>
              <w:top w:val="outset" w:sz="6" w:space="0" w:color="auto"/>
              <w:left w:val="outset" w:sz="6" w:space="0" w:color="auto"/>
              <w:bottom w:val="outset" w:sz="6" w:space="0" w:color="auto"/>
              <w:right w:val="outset" w:sz="6" w:space="0" w:color="auto"/>
            </w:tcBorders>
            <w:hideMark/>
          </w:tcPr>
          <w:p w14:paraId="1E8E232C" w14:textId="77777777" w:rsidR="00AE10EC" w:rsidRPr="00DE158F" w:rsidRDefault="00AE10EC" w:rsidP="00986A1D">
            <w:pPr>
              <w:rPr>
                <w:sz w:val="20"/>
                <w:szCs w:val="20"/>
                <w:lang w:val="sr-Latn-RS" w:eastAsia="sr-Latn-RS"/>
              </w:rPr>
            </w:pPr>
            <w:r w:rsidRPr="00DE158F">
              <w:rPr>
                <w:sz w:val="20"/>
                <w:szCs w:val="20"/>
                <w:lang w:val="sr-Latn-RS" w:eastAsia="sr-Latn-RS"/>
              </w:rPr>
              <w:t xml:space="preserve">Улица и број: </w:t>
            </w:r>
          </w:p>
        </w:tc>
      </w:tr>
      <w:tr w:rsidR="00AE10EC" w:rsidRPr="00DE158F" w14:paraId="65274A65" w14:textId="77777777" w:rsidTr="00427823">
        <w:trPr>
          <w:tblCellSpacing w:w="0" w:type="dxa"/>
        </w:trPr>
        <w:tc>
          <w:tcPr>
            <w:tcW w:w="1500" w:type="pct"/>
            <w:tcBorders>
              <w:top w:val="outset" w:sz="6" w:space="0" w:color="auto"/>
              <w:left w:val="outset" w:sz="6" w:space="0" w:color="auto"/>
              <w:bottom w:val="outset" w:sz="6" w:space="0" w:color="auto"/>
              <w:right w:val="outset" w:sz="6" w:space="0" w:color="auto"/>
            </w:tcBorders>
            <w:hideMark/>
          </w:tcPr>
          <w:p w14:paraId="5CB28C7F" w14:textId="77777777" w:rsidR="00AE10EC" w:rsidRPr="00DE158F" w:rsidRDefault="00AE10EC" w:rsidP="00986A1D">
            <w:pPr>
              <w:rPr>
                <w:sz w:val="20"/>
                <w:szCs w:val="20"/>
                <w:lang w:val="sr-Latn-RS" w:eastAsia="sr-Latn-RS"/>
              </w:rPr>
            </w:pPr>
            <w:r w:rsidRPr="00DE158F">
              <w:rPr>
                <w:sz w:val="20"/>
                <w:szCs w:val="20"/>
                <w:lang w:val="sr-Latn-RS" w:eastAsia="sr-Latn-RS"/>
              </w:rPr>
              <w:t xml:space="preserve">Телефон: </w:t>
            </w:r>
          </w:p>
        </w:tc>
        <w:tc>
          <w:tcPr>
            <w:tcW w:w="0" w:type="auto"/>
            <w:gridSpan w:val="2"/>
            <w:tcBorders>
              <w:top w:val="outset" w:sz="6" w:space="0" w:color="auto"/>
              <w:left w:val="outset" w:sz="6" w:space="0" w:color="auto"/>
              <w:bottom w:val="outset" w:sz="6" w:space="0" w:color="auto"/>
              <w:right w:val="outset" w:sz="6" w:space="0" w:color="auto"/>
            </w:tcBorders>
            <w:hideMark/>
          </w:tcPr>
          <w:p w14:paraId="48C4DA99" w14:textId="77777777" w:rsidR="00AE10EC" w:rsidRPr="00DE158F" w:rsidRDefault="00AE10EC" w:rsidP="00986A1D">
            <w:pPr>
              <w:rPr>
                <w:sz w:val="20"/>
                <w:szCs w:val="20"/>
                <w:lang w:val="sr-Latn-RS" w:eastAsia="sr-Latn-RS"/>
              </w:rPr>
            </w:pPr>
            <w:r w:rsidRPr="00DE158F">
              <w:rPr>
                <w:sz w:val="20"/>
                <w:szCs w:val="20"/>
                <w:lang w:val="sr-Latn-RS" w:eastAsia="sr-Latn-RS"/>
              </w:rPr>
              <w:t xml:space="preserve">Факс: </w:t>
            </w:r>
          </w:p>
        </w:tc>
        <w:tc>
          <w:tcPr>
            <w:tcW w:w="0" w:type="auto"/>
            <w:tcBorders>
              <w:top w:val="outset" w:sz="6" w:space="0" w:color="auto"/>
              <w:left w:val="outset" w:sz="6" w:space="0" w:color="auto"/>
              <w:bottom w:val="outset" w:sz="6" w:space="0" w:color="auto"/>
              <w:right w:val="outset" w:sz="6" w:space="0" w:color="auto"/>
            </w:tcBorders>
            <w:hideMark/>
          </w:tcPr>
          <w:p w14:paraId="43030017" w14:textId="77777777" w:rsidR="00AE10EC" w:rsidRPr="00DE158F" w:rsidRDefault="00AE10EC" w:rsidP="00986A1D">
            <w:pPr>
              <w:rPr>
                <w:sz w:val="20"/>
                <w:szCs w:val="20"/>
                <w:lang w:val="sr-Latn-RS" w:eastAsia="sr-Latn-RS"/>
              </w:rPr>
            </w:pPr>
            <w:r w:rsidRPr="00DE158F">
              <w:rPr>
                <w:sz w:val="20"/>
                <w:szCs w:val="20"/>
                <w:lang w:val="sr-Latn-RS" w:eastAsia="sr-Latn-RS"/>
              </w:rPr>
              <w:t xml:space="preserve">Е-пошта: </w:t>
            </w:r>
          </w:p>
        </w:tc>
      </w:tr>
      <w:tr w:rsidR="00AE10EC" w:rsidRPr="00DE158F" w14:paraId="41A45CC2" w14:textId="77777777" w:rsidTr="00427823">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F5DEEF1" w14:textId="77777777" w:rsidR="00AE10EC" w:rsidRPr="00DE158F" w:rsidRDefault="00AE10EC" w:rsidP="00986A1D">
            <w:pPr>
              <w:rPr>
                <w:sz w:val="20"/>
                <w:szCs w:val="20"/>
                <w:lang w:val="sr-Latn-RS" w:eastAsia="sr-Latn-RS"/>
              </w:rPr>
            </w:pPr>
            <w:r w:rsidRPr="00DE158F">
              <w:rPr>
                <w:sz w:val="20"/>
                <w:szCs w:val="20"/>
                <w:lang w:val="sr-Latn-RS" w:eastAsia="sr-Latn-RS"/>
              </w:rPr>
              <w:t xml:space="preserve">Лица за контакт: </w:t>
            </w:r>
          </w:p>
        </w:tc>
      </w:tr>
    </w:tbl>
    <w:p w14:paraId="598743B6" w14:textId="77777777" w:rsidR="00AE10EC" w:rsidRPr="00DE158F" w:rsidRDefault="00AE10EC" w:rsidP="00986A1D">
      <w:pPr>
        <w:rPr>
          <w:sz w:val="20"/>
          <w:szCs w:val="20"/>
          <w:lang w:val="sr-Latn-RS" w:eastAsia="sr-Latn-RS"/>
        </w:rPr>
      </w:pPr>
    </w:p>
    <w:p w14:paraId="353D70AA" w14:textId="77777777" w:rsidR="00AE10EC" w:rsidRPr="00DE158F" w:rsidRDefault="00AE10EC" w:rsidP="00986A1D">
      <w:pPr>
        <w:rPr>
          <w:sz w:val="20"/>
          <w:szCs w:val="20"/>
          <w:lang w:val="sr-Cyrl-RS" w:eastAsia="sr-Latn-RS"/>
        </w:rPr>
      </w:pPr>
      <w:r w:rsidRPr="00DE158F">
        <w:rPr>
          <w:sz w:val="20"/>
          <w:szCs w:val="20"/>
          <w:lang w:val="sr-Latn-RS" w:eastAsia="sr-Latn-RS"/>
        </w:rPr>
        <w:t xml:space="preserve">II Подаци о </w:t>
      </w:r>
      <w:r w:rsidRPr="00DE158F">
        <w:rPr>
          <w:sz w:val="20"/>
          <w:szCs w:val="20"/>
          <w:lang w:val="sr-Cyrl-RS" w:eastAsia="sr-Latn-RS"/>
        </w:rPr>
        <w:t>локацији или објекту за који се тражи сагласност за ремедијацију односно санацију</w:t>
      </w:r>
    </w:p>
    <w:p w14:paraId="1117F18B" w14:textId="77777777" w:rsidR="00AE10EC" w:rsidRPr="00DE158F" w:rsidRDefault="00AE10EC" w:rsidP="00986A1D">
      <w:pPr>
        <w:rPr>
          <w:sz w:val="20"/>
          <w:szCs w:val="20"/>
          <w:lang w:val="sr-Latn-RS" w:eastAsia="sr-Latn-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90" w:type="dxa"/>
          <w:left w:w="90" w:type="dxa"/>
          <w:bottom w:w="90" w:type="dxa"/>
          <w:right w:w="90" w:type="dxa"/>
        </w:tblCellMar>
        <w:tblLook w:val="04A0" w:firstRow="1" w:lastRow="0" w:firstColumn="1" w:lastColumn="0" w:noHBand="0" w:noVBand="1"/>
      </w:tblPr>
      <w:tblGrid>
        <w:gridCol w:w="2546"/>
        <w:gridCol w:w="2266"/>
        <w:gridCol w:w="4244"/>
      </w:tblGrid>
      <w:tr w:rsidR="00AE10EC" w:rsidRPr="00DE158F" w14:paraId="5834A55A" w14:textId="77777777" w:rsidTr="006E13B8">
        <w:trPr>
          <w:trHeight w:val="226"/>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5E9A156B" w14:textId="77777777" w:rsidR="00AE10EC" w:rsidRPr="00DE158F" w:rsidRDefault="00AE10EC" w:rsidP="00986A1D">
            <w:pPr>
              <w:rPr>
                <w:b/>
                <w:sz w:val="20"/>
                <w:szCs w:val="20"/>
                <w:lang w:val="sr-Latn-RS" w:eastAsia="sr-Latn-RS"/>
              </w:rPr>
            </w:pPr>
            <w:r w:rsidRPr="00DE158F">
              <w:rPr>
                <w:sz w:val="20"/>
                <w:szCs w:val="20"/>
                <w:lang w:val="sr-Latn-RS" w:eastAsia="sr-Latn-RS"/>
              </w:rPr>
              <w:sym w:font="Wingdings 2" w:char="F0A3"/>
            </w:r>
            <w:r w:rsidRPr="00DE158F">
              <w:rPr>
                <w:sz w:val="20"/>
                <w:szCs w:val="20"/>
                <w:lang w:val="sr-Latn-RS" w:eastAsia="sr-Latn-RS"/>
              </w:rPr>
              <w:t xml:space="preserve"> </w:t>
            </w:r>
            <w:r w:rsidRPr="00DE158F">
              <w:rPr>
                <w:b/>
                <w:sz w:val="20"/>
                <w:szCs w:val="20"/>
                <w:lang w:val="sr-Cyrl-RS" w:eastAsia="sr-Latn-RS"/>
              </w:rPr>
              <w:t>Ремедијација локације</w:t>
            </w:r>
          </w:p>
        </w:tc>
      </w:tr>
      <w:tr w:rsidR="007B16C4" w:rsidRPr="00DE158F" w14:paraId="46118CB4" w14:textId="77777777" w:rsidTr="00DA500F">
        <w:trPr>
          <w:trHeight w:val="213"/>
          <w:tblCellSpacing w:w="0" w:type="dxa"/>
        </w:trPr>
        <w:tc>
          <w:tcPr>
            <w:tcW w:w="1406" w:type="pct"/>
            <w:vMerge w:val="restart"/>
            <w:tcBorders>
              <w:top w:val="outset" w:sz="6" w:space="0" w:color="auto"/>
              <w:left w:val="outset" w:sz="6" w:space="0" w:color="auto"/>
              <w:right w:val="outset" w:sz="6" w:space="0" w:color="auto"/>
            </w:tcBorders>
          </w:tcPr>
          <w:p w14:paraId="76B854B8" w14:textId="77777777" w:rsidR="007B16C4" w:rsidRPr="00DE158F" w:rsidRDefault="007B16C4" w:rsidP="00986A1D">
            <w:pPr>
              <w:jc w:val="both"/>
              <w:rPr>
                <w:sz w:val="20"/>
                <w:szCs w:val="20"/>
                <w:lang w:val="sr-Cyrl-RS"/>
              </w:rPr>
            </w:pPr>
            <w:r w:rsidRPr="00DE158F">
              <w:rPr>
                <w:sz w:val="20"/>
                <w:szCs w:val="20"/>
                <w:lang w:val="sr-Cyrl-RS"/>
              </w:rPr>
              <w:t>Информације о локацији</w:t>
            </w:r>
          </w:p>
        </w:tc>
        <w:tc>
          <w:tcPr>
            <w:tcW w:w="1251" w:type="pct"/>
            <w:tcBorders>
              <w:top w:val="outset" w:sz="6" w:space="0" w:color="auto"/>
              <w:left w:val="outset" w:sz="6" w:space="0" w:color="auto"/>
              <w:bottom w:val="outset" w:sz="6" w:space="0" w:color="auto"/>
              <w:right w:val="outset" w:sz="6" w:space="0" w:color="auto"/>
            </w:tcBorders>
          </w:tcPr>
          <w:p w14:paraId="18970DAF" w14:textId="77777777" w:rsidR="007B16C4" w:rsidRPr="00DE158F" w:rsidRDefault="00250762" w:rsidP="00986A1D">
            <w:pPr>
              <w:rPr>
                <w:sz w:val="20"/>
                <w:szCs w:val="20"/>
                <w:lang w:val="sr-Latn-RS" w:eastAsia="sr-Latn-RS"/>
              </w:rPr>
            </w:pPr>
            <w:r w:rsidRPr="00DE158F">
              <w:rPr>
                <w:sz w:val="20"/>
                <w:szCs w:val="20"/>
                <w:lang w:val="sr-Cyrl-RS"/>
              </w:rPr>
              <w:t>Адреса</w:t>
            </w:r>
            <w:r w:rsidR="007B16C4" w:rsidRPr="00DE158F">
              <w:rPr>
                <w:sz w:val="20"/>
                <w:szCs w:val="20"/>
                <w:lang w:val="sr-Cyrl-RS"/>
              </w:rPr>
              <w:t xml:space="preserve"> </w:t>
            </w:r>
          </w:p>
        </w:tc>
        <w:tc>
          <w:tcPr>
            <w:tcW w:w="2343" w:type="pct"/>
            <w:tcBorders>
              <w:top w:val="outset" w:sz="6" w:space="0" w:color="auto"/>
              <w:left w:val="outset" w:sz="6" w:space="0" w:color="auto"/>
              <w:bottom w:val="outset" w:sz="6" w:space="0" w:color="auto"/>
              <w:right w:val="outset" w:sz="6" w:space="0" w:color="auto"/>
            </w:tcBorders>
          </w:tcPr>
          <w:p w14:paraId="75F4A958" w14:textId="77777777" w:rsidR="007B16C4" w:rsidRPr="00DE158F" w:rsidRDefault="007B16C4" w:rsidP="00986A1D">
            <w:pPr>
              <w:rPr>
                <w:sz w:val="20"/>
                <w:szCs w:val="20"/>
                <w:lang w:val="sr-Latn-RS" w:eastAsia="sr-Latn-RS"/>
              </w:rPr>
            </w:pPr>
          </w:p>
        </w:tc>
      </w:tr>
      <w:tr w:rsidR="007B16C4" w:rsidRPr="00DE158F" w14:paraId="5CCD5B54" w14:textId="77777777" w:rsidTr="00DA500F">
        <w:trPr>
          <w:trHeight w:val="213"/>
          <w:tblCellSpacing w:w="0" w:type="dxa"/>
        </w:trPr>
        <w:tc>
          <w:tcPr>
            <w:tcW w:w="1406" w:type="pct"/>
            <w:vMerge/>
            <w:tcBorders>
              <w:left w:val="outset" w:sz="6" w:space="0" w:color="auto"/>
              <w:right w:val="outset" w:sz="6" w:space="0" w:color="auto"/>
            </w:tcBorders>
          </w:tcPr>
          <w:p w14:paraId="2A4FB96C" w14:textId="77777777" w:rsidR="007B16C4" w:rsidRPr="00DE158F" w:rsidRDefault="007B16C4" w:rsidP="00986A1D">
            <w:pPr>
              <w:jc w:val="both"/>
              <w:rPr>
                <w:sz w:val="20"/>
                <w:szCs w:val="20"/>
                <w:lang w:val="sr-Cyrl-RS"/>
              </w:rPr>
            </w:pPr>
          </w:p>
        </w:tc>
        <w:tc>
          <w:tcPr>
            <w:tcW w:w="1251" w:type="pct"/>
            <w:tcBorders>
              <w:top w:val="outset" w:sz="6" w:space="0" w:color="auto"/>
              <w:left w:val="outset" w:sz="6" w:space="0" w:color="auto"/>
              <w:bottom w:val="outset" w:sz="6" w:space="0" w:color="auto"/>
              <w:right w:val="outset" w:sz="6" w:space="0" w:color="auto"/>
            </w:tcBorders>
          </w:tcPr>
          <w:p w14:paraId="4F892A84" w14:textId="77777777" w:rsidR="007B16C4" w:rsidRPr="00DE158F" w:rsidRDefault="00250762" w:rsidP="00986A1D">
            <w:pPr>
              <w:jc w:val="both"/>
              <w:rPr>
                <w:sz w:val="20"/>
                <w:szCs w:val="20"/>
                <w:lang w:val="sr-Cyrl-RS"/>
              </w:rPr>
            </w:pPr>
            <w:r w:rsidRPr="00DE158F">
              <w:rPr>
                <w:sz w:val="20"/>
                <w:szCs w:val="20"/>
                <w:lang w:val="sr-Cyrl-RS"/>
              </w:rPr>
              <w:t xml:space="preserve">Катастарска општина </w:t>
            </w:r>
          </w:p>
        </w:tc>
        <w:tc>
          <w:tcPr>
            <w:tcW w:w="2343" w:type="pct"/>
            <w:tcBorders>
              <w:top w:val="outset" w:sz="6" w:space="0" w:color="auto"/>
              <w:left w:val="outset" w:sz="6" w:space="0" w:color="auto"/>
              <w:bottom w:val="outset" w:sz="6" w:space="0" w:color="auto"/>
              <w:right w:val="outset" w:sz="6" w:space="0" w:color="auto"/>
            </w:tcBorders>
          </w:tcPr>
          <w:p w14:paraId="5C30F254" w14:textId="77777777" w:rsidR="007B16C4" w:rsidRPr="00DE158F" w:rsidRDefault="007B16C4" w:rsidP="00986A1D">
            <w:pPr>
              <w:jc w:val="both"/>
              <w:rPr>
                <w:sz w:val="20"/>
                <w:szCs w:val="20"/>
                <w:lang w:val="sr-Cyrl-RS"/>
              </w:rPr>
            </w:pPr>
          </w:p>
        </w:tc>
      </w:tr>
      <w:tr w:rsidR="00250762" w:rsidRPr="00DE158F" w14:paraId="5A609FC9" w14:textId="77777777" w:rsidTr="00DA500F">
        <w:trPr>
          <w:trHeight w:val="213"/>
          <w:tblCellSpacing w:w="0" w:type="dxa"/>
        </w:trPr>
        <w:tc>
          <w:tcPr>
            <w:tcW w:w="1406" w:type="pct"/>
            <w:vMerge/>
            <w:tcBorders>
              <w:left w:val="outset" w:sz="6" w:space="0" w:color="auto"/>
              <w:right w:val="outset" w:sz="6" w:space="0" w:color="auto"/>
            </w:tcBorders>
          </w:tcPr>
          <w:p w14:paraId="4D35850C" w14:textId="77777777" w:rsidR="00250762" w:rsidRPr="00DE158F" w:rsidRDefault="00250762" w:rsidP="00986A1D">
            <w:pPr>
              <w:jc w:val="both"/>
              <w:rPr>
                <w:sz w:val="20"/>
                <w:szCs w:val="20"/>
                <w:lang w:val="sr-Cyrl-RS"/>
              </w:rPr>
            </w:pPr>
          </w:p>
        </w:tc>
        <w:tc>
          <w:tcPr>
            <w:tcW w:w="1251" w:type="pct"/>
            <w:tcBorders>
              <w:top w:val="outset" w:sz="6" w:space="0" w:color="auto"/>
              <w:left w:val="outset" w:sz="6" w:space="0" w:color="auto"/>
              <w:bottom w:val="outset" w:sz="6" w:space="0" w:color="auto"/>
              <w:right w:val="outset" w:sz="6" w:space="0" w:color="auto"/>
            </w:tcBorders>
          </w:tcPr>
          <w:p w14:paraId="193E0DE8" w14:textId="77777777" w:rsidR="00250762" w:rsidRPr="00DE158F" w:rsidRDefault="00250762" w:rsidP="00986A1D">
            <w:pPr>
              <w:jc w:val="both"/>
              <w:rPr>
                <w:sz w:val="20"/>
                <w:szCs w:val="20"/>
                <w:lang w:val="sr-Cyrl-RS"/>
              </w:rPr>
            </w:pPr>
            <w:r w:rsidRPr="00DE158F">
              <w:rPr>
                <w:sz w:val="20"/>
                <w:szCs w:val="20"/>
                <w:lang w:val="sr-Cyrl-RS"/>
              </w:rPr>
              <w:t>Број парцеле</w:t>
            </w:r>
          </w:p>
        </w:tc>
        <w:tc>
          <w:tcPr>
            <w:tcW w:w="2343" w:type="pct"/>
            <w:tcBorders>
              <w:top w:val="outset" w:sz="6" w:space="0" w:color="auto"/>
              <w:left w:val="outset" w:sz="6" w:space="0" w:color="auto"/>
              <w:bottom w:val="outset" w:sz="6" w:space="0" w:color="auto"/>
              <w:right w:val="outset" w:sz="6" w:space="0" w:color="auto"/>
            </w:tcBorders>
          </w:tcPr>
          <w:p w14:paraId="7CA82A03" w14:textId="77777777" w:rsidR="00250762" w:rsidRPr="00DE158F" w:rsidRDefault="00250762" w:rsidP="00986A1D">
            <w:pPr>
              <w:jc w:val="both"/>
              <w:rPr>
                <w:sz w:val="20"/>
                <w:szCs w:val="20"/>
                <w:lang w:val="sr-Cyrl-RS"/>
              </w:rPr>
            </w:pPr>
          </w:p>
        </w:tc>
      </w:tr>
      <w:tr w:rsidR="007B16C4" w:rsidRPr="00DE158F" w14:paraId="3AC80B07" w14:textId="77777777" w:rsidTr="00DA500F">
        <w:trPr>
          <w:trHeight w:val="213"/>
          <w:tblCellSpacing w:w="0" w:type="dxa"/>
        </w:trPr>
        <w:tc>
          <w:tcPr>
            <w:tcW w:w="1406" w:type="pct"/>
            <w:vMerge/>
            <w:tcBorders>
              <w:left w:val="outset" w:sz="6" w:space="0" w:color="auto"/>
              <w:bottom w:val="outset" w:sz="6" w:space="0" w:color="auto"/>
              <w:right w:val="outset" w:sz="6" w:space="0" w:color="auto"/>
            </w:tcBorders>
          </w:tcPr>
          <w:p w14:paraId="47DED509" w14:textId="77777777" w:rsidR="007B16C4" w:rsidRPr="00DE158F" w:rsidRDefault="007B16C4" w:rsidP="00986A1D">
            <w:pPr>
              <w:jc w:val="both"/>
              <w:rPr>
                <w:sz w:val="20"/>
                <w:szCs w:val="20"/>
                <w:lang w:val="sr-Cyrl-RS"/>
              </w:rPr>
            </w:pPr>
          </w:p>
        </w:tc>
        <w:tc>
          <w:tcPr>
            <w:tcW w:w="1251" w:type="pct"/>
            <w:tcBorders>
              <w:top w:val="outset" w:sz="6" w:space="0" w:color="auto"/>
              <w:left w:val="outset" w:sz="6" w:space="0" w:color="auto"/>
              <w:bottom w:val="outset" w:sz="6" w:space="0" w:color="auto"/>
              <w:right w:val="outset" w:sz="6" w:space="0" w:color="auto"/>
            </w:tcBorders>
          </w:tcPr>
          <w:p w14:paraId="4A9F8D24" w14:textId="77777777" w:rsidR="007B16C4" w:rsidRPr="00DE158F" w:rsidRDefault="007B16C4" w:rsidP="00986A1D">
            <w:pPr>
              <w:jc w:val="both"/>
              <w:rPr>
                <w:sz w:val="20"/>
                <w:szCs w:val="20"/>
                <w:lang w:val="sr-Cyrl-RS"/>
              </w:rPr>
            </w:pPr>
            <w:r w:rsidRPr="00DE158F">
              <w:rPr>
                <w:sz w:val="20"/>
                <w:szCs w:val="20"/>
                <w:lang w:val="sr-Latn-RS"/>
              </w:rPr>
              <w:t>GPS</w:t>
            </w:r>
            <w:r w:rsidRPr="00DE158F">
              <w:rPr>
                <w:sz w:val="20"/>
                <w:szCs w:val="20"/>
                <w:lang w:val="sr-Cyrl-RS"/>
              </w:rPr>
              <w:t xml:space="preserve"> координате</w:t>
            </w:r>
          </w:p>
        </w:tc>
        <w:tc>
          <w:tcPr>
            <w:tcW w:w="2343" w:type="pct"/>
            <w:tcBorders>
              <w:top w:val="outset" w:sz="6" w:space="0" w:color="auto"/>
              <w:left w:val="outset" w:sz="6" w:space="0" w:color="auto"/>
              <w:bottom w:val="outset" w:sz="6" w:space="0" w:color="auto"/>
              <w:right w:val="outset" w:sz="6" w:space="0" w:color="auto"/>
            </w:tcBorders>
          </w:tcPr>
          <w:p w14:paraId="65F673DE" w14:textId="77777777" w:rsidR="007B16C4" w:rsidRPr="00DE158F" w:rsidRDefault="007B16C4" w:rsidP="00986A1D">
            <w:pPr>
              <w:jc w:val="both"/>
              <w:rPr>
                <w:sz w:val="20"/>
                <w:szCs w:val="20"/>
                <w:lang w:val="sr-Cyrl-RS"/>
              </w:rPr>
            </w:pPr>
          </w:p>
        </w:tc>
      </w:tr>
      <w:tr w:rsidR="00FC16C5" w:rsidRPr="00DE158F" w14:paraId="1DBE54A1" w14:textId="77777777" w:rsidTr="007B16C4">
        <w:trPr>
          <w:trHeight w:val="213"/>
          <w:tblCellSpacing w:w="0" w:type="dxa"/>
        </w:trPr>
        <w:tc>
          <w:tcPr>
            <w:tcW w:w="1406" w:type="pct"/>
            <w:tcBorders>
              <w:top w:val="outset" w:sz="6" w:space="0" w:color="auto"/>
              <w:left w:val="outset" w:sz="6" w:space="0" w:color="auto"/>
              <w:bottom w:val="outset" w:sz="6" w:space="0" w:color="auto"/>
              <w:right w:val="outset" w:sz="6" w:space="0" w:color="auto"/>
            </w:tcBorders>
          </w:tcPr>
          <w:p w14:paraId="275BDD4B" w14:textId="77777777" w:rsidR="00FC16C5" w:rsidRPr="00DE158F" w:rsidRDefault="007B16C4" w:rsidP="00986A1D">
            <w:pPr>
              <w:jc w:val="both"/>
              <w:rPr>
                <w:sz w:val="20"/>
                <w:szCs w:val="20"/>
                <w:lang w:val="sr-Cyrl-RS"/>
              </w:rPr>
            </w:pPr>
            <w:r w:rsidRPr="00DE158F">
              <w:rPr>
                <w:sz w:val="20"/>
                <w:szCs w:val="20"/>
                <w:lang w:val="sr-Cyrl-RS"/>
              </w:rPr>
              <w:t>Напомена</w:t>
            </w:r>
          </w:p>
        </w:tc>
        <w:tc>
          <w:tcPr>
            <w:tcW w:w="3594" w:type="pct"/>
            <w:gridSpan w:val="2"/>
            <w:tcBorders>
              <w:top w:val="outset" w:sz="6" w:space="0" w:color="auto"/>
              <w:left w:val="outset" w:sz="6" w:space="0" w:color="auto"/>
              <w:bottom w:val="outset" w:sz="6" w:space="0" w:color="auto"/>
              <w:right w:val="outset" w:sz="6" w:space="0" w:color="auto"/>
            </w:tcBorders>
          </w:tcPr>
          <w:p w14:paraId="0A45403F" w14:textId="77777777" w:rsidR="00FC16C5" w:rsidRPr="00DE158F" w:rsidRDefault="00FC16C5" w:rsidP="00986A1D">
            <w:pPr>
              <w:jc w:val="both"/>
              <w:rPr>
                <w:sz w:val="20"/>
                <w:szCs w:val="20"/>
                <w:lang w:val="sr-Cyrl-RS"/>
              </w:rPr>
            </w:pPr>
          </w:p>
        </w:tc>
      </w:tr>
      <w:tr w:rsidR="006E13B8" w:rsidRPr="00DE158F" w14:paraId="7D0A25DA" w14:textId="77777777" w:rsidTr="006E13B8">
        <w:trPr>
          <w:trHeight w:val="319"/>
          <w:tblCellSpacing w:w="0" w:type="dxa"/>
        </w:trPr>
        <w:tc>
          <w:tcPr>
            <w:tcW w:w="0" w:type="auto"/>
            <w:gridSpan w:val="3"/>
            <w:tcBorders>
              <w:top w:val="outset" w:sz="6" w:space="0" w:color="auto"/>
              <w:left w:val="outset" w:sz="6" w:space="0" w:color="auto"/>
              <w:bottom w:val="outset" w:sz="6" w:space="0" w:color="auto"/>
              <w:right w:val="outset" w:sz="6" w:space="0" w:color="auto"/>
            </w:tcBorders>
          </w:tcPr>
          <w:p w14:paraId="29C1709E" w14:textId="77777777" w:rsidR="006E13B8" w:rsidRPr="00DE158F" w:rsidRDefault="006E13B8" w:rsidP="00986A1D">
            <w:pPr>
              <w:rPr>
                <w:sz w:val="20"/>
                <w:szCs w:val="20"/>
                <w:lang w:val="sr-Latn-RS" w:eastAsia="sr-Latn-RS"/>
              </w:rPr>
            </w:pPr>
            <w:r w:rsidRPr="00DE158F">
              <w:rPr>
                <w:sz w:val="20"/>
                <w:szCs w:val="20"/>
                <w:lang w:val="sr-Latn-RS"/>
              </w:rPr>
              <w:sym w:font="Wingdings 2" w:char="F0A3"/>
            </w:r>
            <w:r w:rsidRPr="00DE158F">
              <w:rPr>
                <w:sz w:val="20"/>
                <w:szCs w:val="20"/>
                <w:lang w:val="sr-Latn-RS"/>
              </w:rPr>
              <w:t xml:space="preserve"> </w:t>
            </w:r>
            <w:r w:rsidRPr="00DE158F">
              <w:rPr>
                <w:b/>
                <w:sz w:val="20"/>
                <w:szCs w:val="20"/>
                <w:lang w:val="sr-Cyrl-RS"/>
              </w:rPr>
              <w:t>Санација објекта</w:t>
            </w:r>
          </w:p>
        </w:tc>
      </w:tr>
      <w:tr w:rsidR="007B16C4" w:rsidRPr="00DE158F" w14:paraId="6ACE98AC" w14:textId="77777777" w:rsidTr="00DA500F">
        <w:trPr>
          <w:trHeight w:val="319"/>
          <w:tblCellSpacing w:w="0" w:type="dxa"/>
        </w:trPr>
        <w:tc>
          <w:tcPr>
            <w:tcW w:w="0" w:type="auto"/>
            <w:vMerge w:val="restart"/>
            <w:tcBorders>
              <w:top w:val="outset" w:sz="6" w:space="0" w:color="auto"/>
              <w:left w:val="outset" w:sz="6" w:space="0" w:color="auto"/>
              <w:right w:val="outset" w:sz="6" w:space="0" w:color="auto"/>
            </w:tcBorders>
          </w:tcPr>
          <w:p w14:paraId="095B0ED7" w14:textId="77777777" w:rsidR="007B16C4" w:rsidRPr="00DE158F" w:rsidRDefault="007B16C4" w:rsidP="00986A1D">
            <w:pPr>
              <w:rPr>
                <w:sz w:val="20"/>
                <w:szCs w:val="20"/>
                <w:lang w:val="sr-Latn-RS"/>
              </w:rPr>
            </w:pPr>
            <w:r w:rsidRPr="00DE158F">
              <w:rPr>
                <w:sz w:val="20"/>
                <w:szCs w:val="20"/>
                <w:lang w:val="sr-Cyrl-RS"/>
              </w:rPr>
              <w:t xml:space="preserve">Информације о </w:t>
            </w:r>
            <w:r w:rsidR="00E6430E" w:rsidRPr="00DE158F">
              <w:rPr>
                <w:sz w:val="20"/>
                <w:szCs w:val="20"/>
                <w:lang w:val="sr-Cyrl-RS"/>
              </w:rPr>
              <w:t>објекту</w:t>
            </w:r>
          </w:p>
        </w:tc>
        <w:tc>
          <w:tcPr>
            <w:tcW w:w="1251" w:type="pct"/>
            <w:tcBorders>
              <w:top w:val="outset" w:sz="6" w:space="0" w:color="auto"/>
              <w:left w:val="outset" w:sz="6" w:space="0" w:color="auto"/>
              <w:bottom w:val="outset" w:sz="6" w:space="0" w:color="auto"/>
              <w:right w:val="outset" w:sz="6" w:space="0" w:color="auto"/>
            </w:tcBorders>
          </w:tcPr>
          <w:p w14:paraId="0554FE4A" w14:textId="77777777" w:rsidR="007B16C4" w:rsidRPr="00DE158F" w:rsidRDefault="007B16C4" w:rsidP="00986A1D">
            <w:pPr>
              <w:rPr>
                <w:sz w:val="20"/>
                <w:szCs w:val="20"/>
                <w:lang w:val="sr-Latn-RS"/>
              </w:rPr>
            </w:pPr>
            <w:r w:rsidRPr="00DE158F">
              <w:rPr>
                <w:sz w:val="20"/>
                <w:szCs w:val="20"/>
                <w:lang w:val="sr-Cyrl-RS"/>
              </w:rPr>
              <w:t xml:space="preserve">Адреса </w:t>
            </w:r>
          </w:p>
        </w:tc>
        <w:tc>
          <w:tcPr>
            <w:tcW w:w="2343" w:type="pct"/>
            <w:tcBorders>
              <w:top w:val="outset" w:sz="6" w:space="0" w:color="auto"/>
              <w:left w:val="outset" w:sz="6" w:space="0" w:color="auto"/>
              <w:bottom w:val="outset" w:sz="6" w:space="0" w:color="auto"/>
              <w:right w:val="outset" w:sz="6" w:space="0" w:color="auto"/>
            </w:tcBorders>
          </w:tcPr>
          <w:p w14:paraId="28AC087E" w14:textId="77777777" w:rsidR="007B16C4" w:rsidRPr="00DE158F" w:rsidRDefault="007B16C4" w:rsidP="00986A1D">
            <w:pPr>
              <w:rPr>
                <w:sz w:val="20"/>
                <w:szCs w:val="20"/>
                <w:lang w:val="sr-Latn-RS"/>
              </w:rPr>
            </w:pPr>
          </w:p>
        </w:tc>
      </w:tr>
      <w:tr w:rsidR="00250762" w:rsidRPr="00DE158F" w14:paraId="29413927" w14:textId="77777777" w:rsidTr="00DA500F">
        <w:trPr>
          <w:trHeight w:val="319"/>
          <w:tblCellSpacing w:w="0" w:type="dxa"/>
        </w:trPr>
        <w:tc>
          <w:tcPr>
            <w:tcW w:w="0" w:type="auto"/>
            <w:vMerge/>
            <w:tcBorders>
              <w:left w:val="outset" w:sz="6" w:space="0" w:color="auto"/>
              <w:right w:val="outset" w:sz="6" w:space="0" w:color="auto"/>
            </w:tcBorders>
          </w:tcPr>
          <w:p w14:paraId="12C3E297" w14:textId="77777777" w:rsidR="00250762" w:rsidRPr="00DE158F" w:rsidRDefault="00250762" w:rsidP="00986A1D">
            <w:pPr>
              <w:rPr>
                <w:sz w:val="20"/>
                <w:szCs w:val="20"/>
                <w:lang w:val="sr-Latn-RS"/>
              </w:rPr>
            </w:pPr>
          </w:p>
        </w:tc>
        <w:tc>
          <w:tcPr>
            <w:tcW w:w="1251" w:type="pct"/>
            <w:tcBorders>
              <w:top w:val="outset" w:sz="6" w:space="0" w:color="auto"/>
              <w:left w:val="outset" w:sz="6" w:space="0" w:color="auto"/>
              <w:bottom w:val="outset" w:sz="6" w:space="0" w:color="auto"/>
              <w:right w:val="outset" w:sz="6" w:space="0" w:color="auto"/>
            </w:tcBorders>
          </w:tcPr>
          <w:p w14:paraId="7FD8881A" w14:textId="77777777" w:rsidR="00250762" w:rsidRPr="00DE158F" w:rsidRDefault="00250762" w:rsidP="00986A1D">
            <w:pPr>
              <w:rPr>
                <w:sz w:val="20"/>
                <w:szCs w:val="20"/>
                <w:lang w:val="sr-Latn-RS"/>
              </w:rPr>
            </w:pPr>
            <w:r w:rsidRPr="00DE158F">
              <w:rPr>
                <w:sz w:val="20"/>
                <w:szCs w:val="20"/>
                <w:lang w:val="sr-Cyrl-RS"/>
              </w:rPr>
              <w:t xml:space="preserve">Катастарска општина </w:t>
            </w:r>
          </w:p>
        </w:tc>
        <w:tc>
          <w:tcPr>
            <w:tcW w:w="2343" w:type="pct"/>
            <w:tcBorders>
              <w:top w:val="outset" w:sz="6" w:space="0" w:color="auto"/>
              <w:left w:val="outset" w:sz="6" w:space="0" w:color="auto"/>
              <w:bottom w:val="outset" w:sz="6" w:space="0" w:color="auto"/>
              <w:right w:val="outset" w:sz="6" w:space="0" w:color="auto"/>
            </w:tcBorders>
          </w:tcPr>
          <w:p w14:paraId="30EA5810" w14:textId="77777777" w:rsidR="00250762" w:rsidRPr="00DE158F" w:rsidRDefault="00250762" w:rsidP="00986A1D">
            <w:pPr>
              <w:rPr>
                <w:sz w:val="20"/>
                <w:szCs w:val="20"/>
                <w:lang w:val="sr-Latn-RS"/>
              </w:rPr>
            </w:pPr>
          </w:p>
        </w:tc>
      </w:tr>
      <w:tr w:rsidR="00250762" w:rsidRPr="00DE158F" w14:paraId="00E7C26C" w14:textId="77777777" w:rsidTr="00DA500F">
        <w:trPr>
          <w:trHeight w:val="319"/>
          <w:tblCellSpacing w:w="0" w:type="dxa"/>
        </w:trPr>
        <w:tc>
          <w:tcPr>
            <w:tcW w:w="0" w:type="auto"/>
            <w:vMerge/>
            <w:tcBorders>
              <w:left w:val="outset" w:sz="6" w:space="0" w:color="auto"/>
              <w:right w:val="outset" w:sz="6" w:space="0" w:color="auto"/>
            </w:tcBorders>
          </w:tcPr>
          <w:p w14:paraId="463A50C1" w14:textId="77777777" w:rsidR="00250762" w:rsidRPr="00DE158F" w:rsidRDefault="00250762" w:rsidP="00986A1D">
            <w:pPr>
              <w:rPr>
                <w:sz w:val="20"/>
                <w:szCs w:val="20"/>
                <w:lang w:val="sr-Latn-RS"/>
              </w:rPr>
            </w:pPr>
          </w:p>
        </w:tc>
        <w:tc>
          <w:tcPr>
            <w:tcW w:w="1251" w:type="pct"/>
            <w:tcBorders>
              <w:top w:val="outset" w:sz="6" w:space="0" w:color="auto"/>
              <w:left w:val="outset" w:sz="6" w:space="0" w:color="auto"/>
              <w:bottom w:val="outset" w:sz="6" w:space="0" w:color="auto"/>
              <w:right w:val="outset" w:sz="6" w:space="0" w:color="auto"/>
            </w:tcBorders>
          </w:tcPr>
          <w:p w14:paraId="4638CFCF" w14:textId="77777777" w:rsidR="00250762" w:rsidRPr="00DE158F" w:rsidRDefault="00250762" w:rsidP="00986A1D">
            <w:pPr>
              <w:rPr>
                <w:sz w:val="20"/>
                <w:szCs w:val="20"/>
                <w:lang w:val="sr-Cyrl-RS"/>
              </w:rPr>
            </w:pPr>
            <w:r w:rsidRPr="00DE158F">
              <w:rPr>
                <w:sz w:val="20"/>
                <w:szCs w:val="20"/>
                <w:lang w:val="sr-Cyrl-RS"/>
              </w:rPr>
              <w:t>Број парцеле</w:t>
            </w:r>
          </w:p>
        </w:tc>
        <w:tc>
          <w:tcPr>
            <w:tcW w:w="2343" w:type="pct"/>
            <w:tcBorders>
              <w:top w:val="outset" w:sz="6" w:space="0" w:color="auto"/>
              <w:left w:val="outset" w:sz="6" w:space="0" w:color="auto"/>
              <w:bottom w:val="outset" w:sz="6" w:space="0" w:color="auto"/>
              <w:right w:val="outset" w:sz="6" w:space="0" w:color="auto"/>
            </w:tcBorders>
          </w:tcPr>
          <w:p w14:paraId="0C890DEC" w14:textId="77777777" w:rsidR="00250762" w:rsidRPr="00DE158F" w:rsidRDefault="00250762" w:rsidP="00986A1D">
            <w:pPr>
              <w:rPr>
                <w:sz w:val="20"/>
                <w:szCs w:val="20"/>
                <w:lang w:val="sr-Latn-RS"/>
              </w:rPr>
            </w:pPr>
          </w:p>
        </w:tc>
      </w:tr>
      <w:tr w:rsidR="007B16C4" w:rsidRPr="00DE158F" w14:paraId="620C6C9F" w14:textId="77777777" w:rsidTr="00DA500F">
        <w:trPr>
          <w:trHeight w:val="319"/>
          <w:tblCellSpacing w:w="0" w:type="dxa"/>
        </w:trPr>
        <w:tc>
          <w:tcPr>
            <w:tcW w:w="1406" w:type="pct"/>
            <w:vMerge/>
            <w:tcBorders>
              <w:left w:val="outset" w:sz="6" w:space="0" w:color="auto"/>
              <w:bottom w:val="outset" w:sz="6" w:space="0" w:color="auto"/>
              <w:right w:val="outset" w:sz="6" w:space="0" w:color="auto"/>
            </w:tcBorders>
          </w:tcPr>
          <w:p w14:paraId="561A58BD" w14:textId="77777777" w:rsidR="007B16C4" w:rsidRPr="00DE158F" w:rsidRDefault="007B16C4" w:rsidP="00986A1D">
            <w:pPr>
              <w:rPr>
                <w:sz w:val="20"/>
                <w:szCs w:val="20"/>
                <w:lang w:val="sr-Latn-RS"/>
              </w:rPr>
            </w:pPr>
          </w:p>
        </w:tc>
        <w:tc>
          <w:tcPr>
            <w:tcW w:w="1251" w:type="pct"/>
            <w:tcBorders>
              <w:top w:val="outset" w:sz="6" w:space="0" w:color="auto"/>
              <w:left w:val="outset" w:sz="6" w:space="0" w:color="auto"/>
              <w:bottom w:val="outset" w:sz="6" w:space="0" w:color="auto"/>
              <w:right w:val="outset" w:sz="6" w:space="0" w:color="auto"/>
            </w:tcBorders>
          </w:tcPr>
          <w:p w14:paraId="4BCB2AA5" w14:textId="77777777" w:rsidR="007B16C4" w:rsidRPr="00DE158F" w:rsidRDefault="007B16C4" w:rsidP="00986A1D">
            <w:pPr>
              <w:rPr>
                <w:sz w:val="20"/>
                <w:szCs w:val="20"/>
                <w:lang w:val="sr-Latn-RS"/>
              </w:rPr>
            </w:pPr>
            <w:r w:rsidRPr="00DE158F">
              <w:rPr>
                <w:sz w:val="20"/>
                <w:szCs w:val="20"/>
                <w:lang w:val="sr-Latn-RS"/>
              </w:rPr>
              <w:t>GPS</w:t>
            </w:r>
            <w:r w:rsidRPr="00DE158F">
              <w:rPr>
                <w:sz w:val="20"/>
                <w:szCs w:val="20"/>
                <w:lang w:val="sr-Cyrl-RS"/>
              </w:rPr>
              <w:t xml:space="preserve"> координате</w:t>
            </w:r>
          </w:p>
        </w:tc>
        <w:tc>
          <w:tcPr>
            <w:tcW w:w="2343" w:type="pct"/>
            <w:tcBorders>
              <w:top w:val="outset" w:sz="6" w:space="0" w:color="auto"/>
              <w:left w:val="outset" w:sz="6" w:space="0" w:color="auto"/>
              <w:bottom w:val="outset" w:sz="6" w:space="0" w:color="auto"/>
              <w:right w:val="outset" w:sz="6" w:space="0" w:color="auto"/>
            </w:tcBorders>
          </w:tcPr>
          <w:p w14:paraId="4C2FD508" w14:textId="77777777" w:rsidR="007B16C4" w:rsidRPr="00DE158F" w:rsidRDefault="007B16C4" w:rsidP="00986A1D">
            <w:pPr>
              <w:rPr>
                <w:sz w:val="20"/>
                <w:szCs w:val="20"/>
                <w:lang w:val="sr-Latn-RS"/>
              </w:rPr>
            </w:pPr>
          </w:p>
        </w:tc>
      </w:tr>
      <w:tr w:rsidR="007B16C4" w:rsidRPr="00DE158F" w14:paraId="2D1CE54A" w14:textId="77777777" w:rsidTr="007B16C4">
        <w:trPr>
          <w:trHeight w:val="319"/>
          <w:tblCellSpacing w:w="0" w:type="dxa"/>
        </w:trPr>
        <w:tc>
          <w:tcPr>
            <w:tcW w:w="1406" w:type="pct"/>
            <w:tcBorders>
              <w:top w:val="outset" w:sz="6" w:space="0" w:color="auto"/>
              <w:left w:val="outset" w:sz="6" w:space="0" w:color="auto"/>
              <w:bottom w:val="outset" w:sz="6" w:space="0" w:color="auto"/>
              <w:right w:val="outset" w:sz="6" w:space="0" w:color="auto"/>
            </w:tcBorders>
          </w:tcPr>
          <w:p w14:paraId="11AFEC00" w14:textId="77777777" w:rsidR="007B16C4" w:rsidRPr="00DE158F" w:rsidRDefault="00E6430E" w:rsidP="00986A1D">
            <w:pPr>
              <w:rPr>
                <w:sz w:val="20"/>
                <w:szCs w:val="20"/>
                <w:lang w:val="sr-Latn-RS"/>
              </w:rPr>
            </w:pPr>
            <w:r w:rsidRPr="00DE158F">
              <w:rPr>
                <w:sz w:val="20"/>
                <w:szCs w:val="20"/>
                <w:lang w:val="sr-Cyrl-RS"/>
              </w:rPr>
              <w:t>Напомена</w:t>
            </w:r>
          </w:p>
        </w:tc>
        <w:tc>
          <w:tcPr>
            <w:tcW w:w="3594" w:type="pct"/>
            <w:gridSpan w:val="2"/>
            <w:tcBorders>
              <w:top w:val="outset" w:sz="6" w:space="0" w:color="auto"/>
              <w:left w:val="outset" w:sz="6" w:space="0" w:color="auto"/>
              <w:bottom w:val="outset" w:sz="6" w:space="0" w:color="auto"/>
              <w:right w:val="outset" w:sz="6" w:space="0" w:color="auto"/>
            </w:tcBorders>
          </w:tcPr>
          <w:p w14:paraId="24FD867B" w14:textId="77777777" w:rsidR="007B16C4" w:rsidRPr="00DE158F" w:rsidRDefault="007B16C4" w:rsidP="00986A1D">
            <w:pPr>
              <w:rPr>
                <w:sz w:val="20"/>
                <w:szCs w:val="20"/>
                <w:lang w:val="sr-Latn-RS"/>
              </w:rPr>
            </w:pPr>
          </w:p>
        </w:tc>
      </w:tr>
    </w:tbl>
    <w:p w14:paraId="48952219" w14:textId="77777777" w:rsidR="00AE10EC" w:rsidRPr="00DE158F" w:rsidRDefault="00AE10EC" w:rsidP="00986A1D">
      <w:pPr>
        <w:rPr>
          <w:sz w:val="20"/>
          <w:szCs w:val="20"/>
          <w:lang w:val="sr-Latn-RS" w:eastAsia="sr-Latn-RS"/>
        </w:rPr>
      </w:pPr>
    </w:p>
    <w:p w14:paraId="1C49E73C" w14:textId="77777777" w:rsidR="00AE10EC" w:rsidRPr="00DE158F" w:rsidRDefault="00AE10EC" w:rsidP="00986A1D">
      <w:pPr>
        <w:rPr>
          <w:sz w:val="20"/>
          <w:szCs w:val="20"/>
          <w:lang w:val="sr-Latn-RS" w:eastAsia="sr-Latn-RS"/>
        </w:rPr>
      </w:pPr>
      <w:r w:rsidRPr="00DE158F">
        <w:rPr>
          <w:sz w:val="20"/>
          <w:szCs w:val="20"/>
          <w:lang w:val="sr-Latn-RS" w:eastAsia="sr-Latn-RS"/>
        </w:rPr>
        <w:t xml:space="preserve">III Овера </w:t>
      </w:r>
    </w:p>
    <w:p w14:paraId="5A38AD94" w14:textId="77777777" w:rsidR="00AE10EC" w:rsidRPr="00DE158F" w:rsidRDefault="00AE10EC" w:rsidP="00986A1D">
      <w:pPr>
        <w:rPr>
          <w:sz w:val="20"/>
          <w:szCs w:val="20"/>
          <w:lang w:val="sr-Latn-RS" w:eastAsia="sr-Latn-RS"/>
        </w:rPr>
      </w:pPr>
    </w:p>
    <w:p w14:paraId="4B67FD3A" w14:textId="77777777" w:rsidR="00AE10EC" w:rsidRPr="00DE158F" w:rsidRDefault="00AE10EC" w:rsidP="00986A1D">
      <w:pPr>
        <w:rPr>
          <w:sz w:val="20"/>
          <w:szCs w:val="20"/>
          <w:lang w:val="sr-Cyrl-RS" w:eastAsia="sr-Latn-RS"/>
        </w:rPr>
      </w:pPr>
      <w:r w:rsidRPr="00DE158F">
        <w:rPr>
          <w:sz w:val="20"/>
          <w:szCs w:val="20"/>
          <w:lang w:val="sr-Cyrl-RS" w:eastAsia="sr-Latn-RS"/>
        </w:rPr>
        <w:t xml:space="preserve">Под пуном материјалном и кривичном одговорношћу потврђујемо тачност напред наведених података. </w:t>
      </w:r>
    </w:p>
    <w:p w14:paraId="6F6A7A93" w14:textId="77777777" w:rsidR="00AE10EC" w:rsidRPr="00DE158F" w:rsidRDefault="00AE10EC" w:rsidP="00986A1D">
      <w:pPr>
        <w:rPr>
          <w:sz w:val="20"/>
          <w:szCs w:val="20"/>
          <w:lang w:val="sr-Latn-RS" w:eastAsia="sr-Latn-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90" w:type="dxa"/>
          <w:left w:w="90" w:type="dxa"/>
          <w:bottom w:w="90" w:type="dxa"/>
          <w:right w:w="90" w:type="dxa"/>
        </w:tblCellMar>
        <w:tblLook w:val="04A0" w:firstRow="1" w:lastRow="0" w:firstColumn="1" w:lastColumn="0" w:noHBand="0" w:noVBand="1"/>
      </w:tblPr>
      <w:tblGrid>
        <w:gridCol w:w="917"/>
        <w:gridCol w:w="4450"/>
        <w:gridCol w:w="3689"/>
      </w:tblGrid>
      <w:tr w:rsidR="00AE10EC" w:rsidRPr="005300CB" w14:paraId="7DC9F794" w14:textId="77777777" w:rsidTr="00427823">
        <w:trPr>
          <w:tblCellSpacing w:w="0" w:type="dxa"/>
        </w:trPr>
        <w:tc>
          <w:tcPr>
            <w:tcW w:w="550" w:type="pct"/>
            <w:tcBorders>
              <w:top w:val="outset" w:sz="6" w:space="0" w:color="auto"/>
              <w:left w:val="outset" w:sz="6" w:space="0" w:color="auto"/>
              <w:bottom w:val="outset" w:sz="6" w:space="0" w:color="auto"/>
              <w:right w:val="outset" w:sz="6" w:space="0" w:color="auto"/>
            </w:tcBorders>
            <w:vAlign w:val="center"/>
            <w:hideMark/>
          </w:tcPr>
          <w:p w14:paraId="62ED57CE" w14:textId="77777777" w:rsidR="00AE10EC" w:rsidRPr="00DE158F" w:rsidRDefault="00AE10EC" w:rsidP="00986A1D">
            <w:pPr>
              <w:rPr>
                <w:sz w:val="20"/>
                <w:szCs w:val="20"/>
                <w:lang w:val="sr-Latn-RS" w:eastAsia="sr-Latn-RS"/>
              </w:rPr>
            </w:pPr>
            <w:r w:rsidRPr="00DE158F">
              <w:rPr>
                <w:sz w:val="20"/>
                <w:szCs w:val="20"/>
                <w:lang w:val="sr-Latn-RS" w:eastAsia="sr-Latn-RS"/>
              </w:rPr>
              <w:t>Место</w:t>
            </w:r>
            <w:r w:rsidRPr="00DE158F">
              <w:rPr>
                <w:sz w:val="20"/>
                <w:szCs w:val="20"/>
                <w:lang w:val="sr-Cyrl-RS" w:eastAsia="sr-Latn-RS"/>
              </w:rPr>
              <w:t>:</w:t>
            </w:r>
            <w:r w:rsidRPr="00DE158F">
              <w:rPr>
                <w:sz w:val="20"/>
                <w:szCs w:val="20"/>
                <w:lang w:val="sr-Latn-RS" w:eastAsia="sr-Latn-RS"/>
              </w:rPr>
              <w:t xml:space="preserve"> </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64E6429" w14:textId="77777777" w:rsidR="00AE10EC" w:rsidRPr="00DE158F" w:rsidRDefault="00AE10EC" w:rsidP="00986A1D">
            <w:pPr>
              <w:rPr>
                <w:sz w:val="20"/>
                <w:szCs w:val="20"/>
                <w:lang w:val="sr-Latn-RS" w:eastAsia="sr-Latn-RS"/>
              </w:rPr>
            </w:pPr>
            <w:r w:rsidRPr="00DE158F">
              <w:rPr>
                <w:sz w:val="20"/>
                <w:szCs w:val="20"/>
                <w:lang w:val="sr-Latn-RS" w:eastAsia="sr-Latn-RS"/>
              </w:rPr>
              <w:t xml:space="preserve">  </w:t>
            </w:r>
          </w:p>
        </w:tc>
        <w:tc>
          <w:tcPr>
            <w:tcW w:w="1950" w:type="pct"/>
            <w:vMerge w:val="restart"/>
            <w:tcBorders>
              <w:top w:val="outset" w:sz="6" w:space="0" w:color="auto"/>
              <w:left w:val="outset" w:sz="6" w:space="0" w:color="auto"/>
              <w:bottom w:val="outset" w:sz="6" w:space="0" w:color="auto"/>
              <w:right w:val="outset" w:sz="6" w:space="0" w:color="auto"/>
            </w:tcBorders>
            <w:noWrap/>
            <w:hideMark/>
          </w:tcPr>
          <w:p w14:paraId="48654911" w14:textId="77777777" w:rsidR="003A5DC4" w:rsidRPr="00DE158F" w:rsidRDefault="003A5DC4" w:rsidP="00986A1D">
            <w:pPr>
              <w:rPr>
                <w:sz w:val="20"/>
                <w:szCs w:val="20"/>
                <w:lang w:val="sr-Latn-RS" w:eastAsia="sr-Latn-RS"/>
              </w:rPr>
            </w:pPr>
          </w:p>
          <w:p w14:paraId="70B0F8A6" w14:textId="77777777" w:rsidR="00AE10EC" w:rsidRPr="00DE158F" w:rsidRDefault="00AE10EC" w:rsidP="00986A1D">
            <w:pPr>
              <w:rPr>
                <w:sz w:val="20"/>
                <w:szCs w:val="20"/>
                <w:lang w:val="sr-Latn-RS" w:eastAsia="sr-Latn-RS"/>
              </w:rPr>
            </w:pPr>
            <w:r w:rsidRPr="00DE158F">
              <w:rPr>
                <w:sz w:val="20"/>
                <w:szCs w:val="20"/>
                <w:lang w:val="sr-Latn-RS" w:eastAsia="sr-Latn-RS"/>
              </w:rPr>
              <w:t xml:space="preserve">  </w:t>
            </w:r>
          </w:p>
          <w:p w14:paraId="503FF296" w14:textId="77777777" w:rsidR="00AE10EC" w:rsidRPr="00DE158F" w:rsidRDefault="00AE10EC" w:rsidP="00986A1D">
            <w:pPr>
              <w:rPr>
                <w:sz w:val="20"/>
                <w:szCs w:val="20"/>
                <w:lang w:val="sr-Latn-RS" w:eastAsia="sr-Latn-RS"/>
              </w:rPr>
            </w:pPr>
          </w:p>
          <w:p w14:paraId="404A4F1E" w14:textId="77777777" w:rsidR="00AE10EC" w:rsidRPr="00DE158F" w:rsidRDefault="00AE10EC" w:rsidP="00986A1D">
            <w:pPr>
              <w:rPr>
                <w:sz w:val="20"/>
                <w:szCs w:val="20"/>
                <w:lang w:val="sr-Latn-RS" w:eastAsia="sr-Latn-RS"/>
              </w:rPr>
            </w:pPr>
            <w:r w:rsidRPr="00DE158F">
              <w:rPr>
                <w:sz w:val="20"/>
                <w:szCs w:val="20"/>
                <w:lang w:val="sr-Latn-RS" w:eastAsia="sr-Latn-RS"/>
              </w:rPr>
              <w:t>Име, презиме и потпис овлашћеног лица</w:t>
            </w:r>
          </w:p>
        </w:tc>
      </w:tr>
      <w:tr w:rsidR="00AE10EC" w:rsidRPr="00DE158F" w14:paraId="22650AA2" w14:textId="77777777" w:rsidTr="004278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2BE61F" w14:textId="77777777" w:rsidR="00AE10EC" w:rsidRPr="00DE158F" w:rsidRDefault="00AE10EC" w:rsidP="00986A1D">
            <w:pPr>
              <w:rPr>
                <w:sz w:val="20"/>
                <w:szCs w:val="20"/>
                <w:lang w:val="sr-Latn-RS" w:eastAsia="sr-Latn-RS"/>
              </w:rPr>
            </w:pPr>
            <w:r w:rsidRPr="00DE158F">
              <w:rPr>
                <w:sz w:val="20"/>
                <w:szCs w:val="20"/>
                <w:lang w:val="sr-Latn-RS" w:eastAsia="sr-Latn-RS"/>
              </w:rPr>
              <w:t xml:space="preserve">Датум: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2808C1" w14:textId="77777777" w:rsidR="00AE10EC" w:rsidRPr="00DE158F" w:rsidRDefault="00AE10EC" w:rsidP="00986A1D">
            <w:pPr>
              <w:rPr>
                <w:sz w:val="20"/>
                <w:szCs w:val="20"/>
                <w:lang w:val="sr-Latn-RS" w:eastAsia="sr-Latn-RS"/>
              </w:rPr>
            </w:pPr>
            <w:r w:rsidRPr="00DE158F">
              <w:rPr>
                <w:sz w:val="20"/>
                <w:szCs w:val="20"/>
                <w:lang w:val="sr-Latn-RS" w:eastAsia="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E4B79E" w14:textId="77777777" w:rsidR="00AE10EC" w:rsidRPr="00DE158F" w:rsidRDefault="00AE10EC" w:rsidP="00986A1D">
            <w:pPr>
              <w:rPr>
                <w:sz w:val="20"/>
                <w:szCs w:val="20"/>
                <w:lang w:val="sr-Latn-RS" w:eastAsia="sr-Latn-RS"/>
              </w:rPr>
            </w:pPr>
          </w:p>
        </w:tc>
      </w:tr>
      <w:tr w:rsidR="00AE10EC" w:rsidRPr="00DE158F" w14:paraId="5D2FE6D3" w14:textId="77777777" w:rsidTr="004278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55A15A" w14:textId="77777777" w:rsidR="00AE10EC" w:rsidRPr="00DE158F" w:rsidRDefault="00AE10EC" w:rsidP="00986A1D">
            <w:pPr>
              <w:rPr>
                <w:sz w:val="20"/>
                <w:szCs w:val="20"/>
                <w:lang w:val="sr-Latn-RS" w:eastAsia="sr-Latn-RS"/>
              </w:rPr>
            </w:pPr>
            <w:r w:rsidRPr="00DE158F">
              <w:rPr>
                <w:sz w:val="20"/>
                <w:szCs w:val="20"/>
                <w:lang w:val="sr-Latn-RS" w:eastAsia="sr-Latn-RS"/>
              </w:rPr>
              <w:t>Прилог:</w:t>
            </w:r>
          </w:p>
        </w:tc>
        <w:tc>
          <w:tcPr>
            <w:tcW w:w="0" w:type="auto"/>
            <w:tcBorders>
              <w:top w:val="outset" w:sz="6" w:space="0" w:color="auto"/>
              <w:left w:val="outset" w:sz="6" w:space="0" w:color="auto"/>
              <w:bottom w:val="outset" w:sz="6" w:space="0" w:color="auto"/>
              <w:right w:val="outset" w:sz="6" w:space="0" w:color="auto"/>
            </w:tcBorders>
            <w:vAlign w:val="center"/>
            <w:hideMark/>
          </w:tcPr>
          <w:p w14:paraId="051BAB87" w14:textId="77777777" w:rsidR="00AE10EC" w:rsidRPr="00DE158F" w:rsidRDefault="00AE10EC" w:rsidP="00986A1D">
            <w:pPr>
              <w:rPr>
                <w:sz w:val="20"/>
                <w:szCs w:val="20"/>
                <w:lang w:val="sr-Latn-RS" w:eastAsia="sr-Latn-RS"/>
              </w:rPr>
            </w:pPr>
            <w:r w:rsidRPr="00DE158F">
              <w:rPr>
                <w:sz w:val="20"/>
                <w:szCs w:val="20"/>
                <w:lang w:val="sr-Latn-RS" w:eastAsia="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1900581" w14:textId="77777777" w:rsidR="00AE10EC" w:rsidRPr="00DE158F" w:rsidRDefault="00AE10EC" w:rsidP="00986A1D">
            <w:pPr>
              <w:rPr>
                <w:sz w:val="20"/>
                <w:szCs w:val="20"/>
                <w:lang w:val="sr-Latn-RS" w:eastAsia="sr-Latn-RS"/>
              </w:rPr>
            </w:pPr>
          </w:p>
        </w:tc>
      </w:tr>
    </w:tbl>
    <w:p w14:paraId="3846E181" w14:textId="41B2F888" w:rsidR="00142A3B" w:rsidRPr="00CA2A59" w:rsidRDefault="00142A3B" w:rsidP="00142A3B">
      <w:pPr>
        <w:jc w:val="both"/>
        <w:rPr>
          <w:b/>
          <w:sz w:val="22"/>
          <w:szCs w:val="22"/>
          <w:lang w:val="sr-Cyrl-RS"/>
        </w:rPr>
      </w:pPr>
      <w:r w:rsidRPr="00CA2A59">
        <w:rPr>
          <w:b/>
          <w:sz w:val="22"/>
          <w:szCs w:val="22"/>
          <w:lang w:val="sr-Cyrl-RS"/>
        </w:rPr>
        <w:lastRenderedPageBreak/>
        <w:t xml:space="preserve">ПРИЛОГ </w:t>
      </w:r>
      <w:r w:rsidR="004A2D20" w:rsidRPr="00CA2A59">
        <w:rPr>
          <w:b/>
          <w:sz w:val="22"/>
          <w:szCs w:val="22"/>
          <w:lang w:val="sr-Cyrl-RS"/>
        </w:rPr>
        <w:t>3</w:t>
      </w:r>
      <w:r w:rsidRPr="00CA2A59">
        <w:rPr>
          <w:b/>
          <w:sz w:val="22"/>
          <w:szCs w:val="22"/>
          <w:lang w:val="sr-Cyrl-RS"/>
        </w:rPr>
        <w:t>.</w:t>
      </w:r>
    </w:p>
    <w:p w14:paraId="1245D6CD" w14:textId="77777777" w:rsidR="00142A3B" w:rsidRPr="00CA2A59" w:rsidRDefault="00142A3B" w:rsidP="00142A3B">
      <w:pPr>
        <w:rPr>
          <w:rStyle w:val="fontstyle01"/>
          <w:rFonts w:ascii="Times New Roman" w:hAnsi="Times New Roman"/>
        </w:rPr>
      </w:pPr>
    </w:p>
    <w:p w14:paraId="1C4E2E26" w14:textId="77777777" w:rsidR="008540F4" w:rsidRPr="00CA2A59" w:rsidRDefault="008540F4" w:rsidP="0097007F">
      <w:pPr>
        <w:rPr>
          <w:b/>
          <w:sz w:val="22"/>
          <w:szCs w:val="22"/>
          <w:lang w:val="sr-Cyrl-RS"/>
        </w:rPr>
      </w:pPr>
      <w:r w:rsidRPr="00CA2A59">
        <w:rPr>
          <w:b/>
          <w:sz w:val="22"/>
          <w:szCs w:val="22"/>
          <w:lang w:val="sr-Cyrl-RS"/>
        </w:rPr>
        <w:t>Садржај плана санације или ремедијације</w:t>
      </w:r>
    </w:p>
    <w:p w14:paraId="6EE00D8B" w14:textId="77777777" w:rsidR="006019EF" w:rsidRPr="00CA2A59" w:rsidRDefault="006019EF" w:rsidP="006019EF">
      <w:pPr>
        <w:jc w:val="both"/>
        <w:rPr>
          <w:noProof/>
          <w:sz w:val="22"/>
          <w:szCs w:val="22"/>
          <w:lang w:val="sr-Cyrl-RS"/>
        </w:rPr>
      </w:pPr>
      <w:r w:rsidRPr="00CA2A59">
        <w:rPr>
          <w:noProof/>
          <w:sz w:val="22"/>
          <w:szCs w:val="22"/>
          <w:lang w:val="sr-Cyrl-RS"/>
        </w:rPr>
        <w:t xml:space="preserve">Документ обавезно садржи следеће информације: </w:t>
      </w:r>
    </w:p>
    <w:p w14:paraId="247470C7" w14:textId="77777777" w:rsidR="006019EF" w:rsidRPr="00CA2A59" w:rsidRDefault="006019EF" w:rsidP="006019EF">
      <w:pPr>
        <w:jc w:val="both"/>
        <w:rPr>
          <w:noProof/>
          <w:sz w:val="22"/>
          <w:szCs w:val="22"/>
          <w:lang w:val="sr-Cyrl-RS"/>
        </w:rPr>
      </w:pPr>
    </w:p>
    <w:p w14:paraId="22174FB2" w14:textId="77777777" w:rsidR="006019EF" w:rsidRPr="00CA2A59" w:rsidRDefault="006019EF" w:rsidP="00C45EC5">
      <w:pPr>
        <w:pStyle w:val="ListParagraph"/>
        <w:numPr>
          <w:ilvl w:val="0"/>
          <w:numId w:val="9"/>
        </w:numPr>
        <w:jc w:val="both"/>
        <w:rPr>
          <w:noProof/>
          <w:sz w:val="22"/>
          <w:szCs w:val="22"/>
          <w:lang w:val="sr-Cyrl-RS"/>
        </w:rPr>
      </w:pPr>
      <w:r w:rsidRPr="00CA2A59">
        <w:rPr>
          <w:noProof/>
          <w:sz w:val="22"/>
          <w:szCs w:val="22"/>
          <w:lang w:val="sr-Cyrl-RS"/>
        </w:rPr>
        <w:t>назив документа;</w:t>
      </w:r>
    </w:p>
    <w:p w14:paraId="73592B7D" w14:textId="77777777" w:rsidR="006019EF" w:rsidRPr="00CA2A59" w:rsidRDefault="006019EF" w:rsidP="00C45EC5">
      <w:pPr>
        <w:pStyle w:val="ListParagraph"/>
        <w:numPr>
          <w:ilvl w:val="0"/>
          <w:numId w:val="9"/>
        </w:numPr>
        <w:jc w:val="both"/>
        <w:rPr>
          <w:noProof/>
          <w:sz w:val="22"/>
          <w:szCs w:val="22"/>
          <w:lang w:val="sr-Cyrl-RS"/>
        </w:rPr>
      </w:pPr>
      <w:r w:rsidRPr="00CA2A59">
        <w:rPr>
          <w:noProof/>
          <w:sz w:val="22"/>
          <w:szCs w:val="22"/>
          <w:lang w:val="sr-Cyrl-RS"/>
        </w:rPr>
        <w:t>број верзије и датум израде;</w:t>
      </w:r>
    </w:p>
    <w:p w14:paraId="3EE653B8" w14:textId="77777777" w:rsidR="006019EF" w:rsidRPr="00CA2A59" w:rsidRDefault="006019EF" w:rsidP="00C45EC5">
      <w:pPr>
        <w:pStyle w:val="ListParagraph"/>
        <w:numPr>
          <w:ilvl w:val="0"/>
          <w:numId w:val="9"/>
        </w:numPr>
        <w:jc w:val="both"/>
        <w:rPr>
          <w:noProof/>
          <w:sz w:val="22"/>
          <w:szCs w:val="22"/>
          <w:lang w:val="sr-Cyrl-RS"/>
        </w:rPr>
      </w:pPr>
      <w:r w:rsidRPr="00CA2A59">
        <w:rPr>
          <w:noProof/>
          <w:sz w:val="22"/>
          <w:szCs w:val="22"/>
          <w:lang w:val="sr-Cyrl-RS"/>
        </w:rPr>
        <w:t>подаци о правном или физичком лицу</w:t>
      </w:r>
      <w:r w:rsidR="00B1077C" w:rsidRPr="00CA2A59">
        <w:rPr>
          <w:noProof/>
          <w:sz w:val="22"/>
          <w:szCs w:val="22"/>
          <w:lang w:val="sr-Cyrl-RS"/>
        </w:rPr>
        <w:t xml:space="preserve"> (ако је применљиво)</w:t>
      </w:r>
      <w:r w:rsidRPr="00CA2A59">
        <w:rPr>
          <w:noProof/>
          <w:sz w:val="22"/>
          <w:szCs w:val="22"/>
          <w:lang w:val="sr-Cyrl-RS"/>
        </w:rPr>
        <w:t>:</w:t>
      </w:r>
    </w:p>
    <w:p w14:paraId="252696AF" w14:textId="3BC015BA" w:rsidR="006019EF" w:rsidRPr="00CA2A59" w:rsidRDefault="006019EF" w:rsidP="00C45EC5">
      <w:pPr>
        <w:pStyle w:val="ListParagraph"/>
        <w:numPr>
          <w:ilvl w:val="0"/>
          <w:numId w:val="10"/>
        </w:numPr>
        <w:jc w:val="both"/>
        <w:rPr>
          <w:noProof/>
          <w:sz w:val="22"/>
          <w:szCs w:val="22"/>
          <w:lang w:val="sr-Cyrl-RS"/>
        </w:rPr>
      </w:pPr>
      <w:r w:rsidRPr="00CA2A59">
        <w:rPr>
          <w:noProof/>
          <w:sz w:val="22"/>
          <w:szCs w:val="22"/>
          <w:lang w:val="sr-Cyrl-RS"/>
        </w:rPr>
        <w:t xml:space="preserve">назив правног лица </w:t>
      </w:r>
      <w:r w:rsidR="00B1077C" w:rsidRPr="00CA2A59">
        <w:rPr>
          <w:noProof/>
          <w:sz w:val="22"/>
          <w:szCs w:val="22"/>
          <w:lang w:val="sr-Cyrl-RS"/>
        </w:rPr>
        <w:t>/ име и презиме физи</w:t>
      </w:r>
      <w:r w:rsidR="002B563B" w:rsidRPr="00CA2A59">
        <w:rPr>
          <w:noProof/>
          <w:sz w:val="22"/>
          <w:szCs w:val="22"/>
          <w:lang w:val="sr-Cyrl-RS"/>
        </w:rPr>
        <w:t>ч</w:t>
      </w:r>
      <w:r w:rsidR="00B1077C" w:rsidRPr="00CA2A59">
        <w:rPr>
          <w:noProof/>
          <w:sz w:val="22"/>
          <w:szCs w:val="22"/>
          <w:lang w:val="sr-Cyrl-RS"/>
        </w:rPr>
        <w:t>ког лица</w:t>
      </w:r>
      <w:r w:rsidRPr="00CA2A59">
        <w:rPr>
          <w:noProof/>
          <w:sz w:val="22"/>
          <w:szCs w:val="22"/>
          <w:lang w:val="sr-Cyrl-RS"/>
        </w:rPr>
        <w:t>;</w:t>
      </w:r>
    </w:p>
    <w:p w14:paraId="546F6D12" w14:textId="77777777" w:rsidR="006019EF" w:rsidRPr="00CA2A59" w:rsidRDefault="006019EF" w:rsidP="00C45EC5">
      <w:pPr>
        <w:pStyle w:val="ListParagraph"/>
        <w:numPr>
          <w:ilvl w:val="0"/>
          <w:numId w:val="10"/>
        </w:numPr>
        <w:ind w:left="1134" w:hanging="426"/>
        <w:jc w:val="both"/>
        <w:rPr>
          <w:noProof/>
          <w:sz w:val="22"/>
          <w:szCs w:val="22"/>
          <w:lang w:val="sr-Cyrl-RS"/>
        </w:rPr>
      </w:pPr>
      <w:r w:rsidRPr="00CA2A59">
        <w:rPr>
          <w:noProof/>
          <w:sz w:val="22"/>
          <w:szCs w:val="22"/>
          <w:lang w:val="sr-Cyrl-RS"/>
        </w:rPr>
        <w:t>адреса;</w:t>
      </w:r>
    </w:p>
    <w:p w14:paraId="51B83FE7" w14:textId="77777777" w:rsidR="006019EF" w:rsidRPr="00CA2A59" w:rsidRDefault="006019EF" w:rsidP="00C45EC5">
      <w:pPr>
        <w:pStyle w:val="ListParagraph"/>
        <w:numPr>
          <w:ilvl w:val="0"/>
          <w:numId w:val="10"/>
        </w:numPr>
        <w:ind w:left="1134" w:hanging="426"/>
        <w:jc w:val="both"/>
        <w:rPr>
          <w:noProof/>
          <w:sz w:val="22"/>
          <w:szCs w:val="22"/>
          <w:lang w:val="sr-Cyrl-RS"/>
        </w:rPr>
      </w:pPr>
      <w:r w:rsidRPr="00CA2A59">
        <w:rPr>
          <w:noProof/>
          <w:sz w:val="22"/>
          <w:szCs w:val="22"/>
          <w:lang w:val="sr-Cyrl-RS"/>
        </w:rPr>
        <w:t xml:space="preserve">број решења о упису у регистар Агенције за привредне регистре односно решења надлежног суда; </w:t>
      </w:r>
    </w:p>
    <w:p w14:paraId="24785E21" w14:textId="77777777" w:rsidR="006019EF" w:rsidRPr="00CA2A59" w:rsidRDefault="006019EF" w:rsidP="00C45EC5">
      <w:pPr>
        <w:pStyle w:val="ListParagraph"/>
        <w:numPr>
          <w:ilvl w:val="0"/>
          <w:numId w:val="10"/>
        </w:numPr>
        <w:ind w:left="1134" w:hanging="426"/>
        <w:jc w:val="both"/>
        <w:rPr>
          <w:noProof/>
          <w:sz w:val="22"/>
          <w:szCs w:val="22"/>
          <w:lang w:val="sr-Cyrl-RS"/>
        </w:rPr>
      </w:pPr>
      <w:r w:rsidRPr="00CA2A59">
        <w:rPr>
          <w:noProof/>
          <w:sz w:val="22"/>
          <w:szCs w:val="22"/>
          <w:lang w:val="sr-Cyrl-RS"/>
        </w:rPr>
        <w:t xml:space="preserve">матични број; </w:t>
      </w:r>
    </w:p>
    <w:p w14:paraId="38BFF054" w14:textId="77777777" w:rsidR="006019EF" w:rsidRPr="00CA2A59" w:rsidRDefault="006019EF" w:rsidP="00C45EC5">
      <w:pPr>
        <w:pStyle w:val="ListParagraph"/>
        <w:numPr>
          <w:ilvl w:val="0"/>
          <w:numId w:val="10"/>
        </w:numPr>
        <w:ind w:left="1134" w:hanging="426"/>
        <w:jc w:val="both"/>
        <w:rPr>
          <w:noProof/>
          <w:sz w:val="22"/>
          <w:szCs w:val="22"/>
          <w:lang w:val="sr-Cyrl-RS"/>
        </w:rPr>
      </w:pPr>
      <w:r w:rsidRPr="00CA2A59">
        <w:rPr>
          <w:noProof/>
          <w:sz w:val="22"/>
          <w:szCs w:val="22"/>
          <w:lang w:val="sr-Cyrl-RS"/>
        </w:rPr>
        <w:t xml:space="preserve">ПИБ; </w:t>
      </w:r>
    </w:p>
    <w:p w14:paraId="3673A646" w14:textId="77777777" w:rsidR="006019EF" w:rsidRPr="00CA2A59" w:rsidRDefault="006019EF" w:rsidP="00C45EC5">
      <w:pPr>
        <w:pStyle w:val="ListParagraph"/>
        <w:numPr>
          <w:ilvl w:val="0"/>
          <w:numId w:val="10"/>
        </w:numPr>
        <w:ind w:left="1134" w:hanging="426"/>
        <w:jc w:val="both"/>
        <w:rPr>
          <w:noProof/>
          <w:sz w:val="22"/>
          <w:szCs w:val="22"/>
          <w:lang w:val="sr-Cyrl-RS"/>
        </w:rPr>
      </w:pPr>
      <w:r w:rsidRPr="00CA2A59">
        <w:rPr>
          <w:noProof/>
          <w:sz w:val="22"/>
          <w:szCs w:val="22"/>
          <w:lang w:val="sr-Cyrl-RS"/>
        </w:rPr>
        <w:t xml:space="preserve">шифра делатности; </w:t>
      </w:r>
    </w:p>
    <w:p w14:paraId="0DBEAA84" w14:textId="77777777" w:rsidR="006019EF" w:rsidRPr="00CA2A59" w:rsidRDefault="006019EF" w:rsidP="00C45EC5">
      <w:pPr>
        <w:pStyle w:val="ListParagraph"/>
        <w:numPr>
          <w:ilvl w:val="0"/>
          <w:numId w:val="10"/>
        </w:numPr>
        <w:ind w:left="1134" w:hanging="426"/>
        <w:jc w:val="both"/>
        <w:rPr>
          <w:noProof/>
          <w:sz w:val="22"/>
          <w:szCs w:val="22"/>
          <w:lang w:val="sr-Cyrl-RS"/>
        </w:rPr>
      </w:pPr>
      <w:r w:rsidRPr="00CA2A59">
        <w:rPr>
          <w:noProof/>
          <w:sz w:val="22"/>
          <w:szCs w:val="22"/>
          <w:lang w:val="sr-Cyrl-RS"/>
        </w:rPr>
        <w:t xml:space="preserve">тел/факс; </w:t>
      </w:r>
    </w:p>
    <w:p w14:paraId="66A050AF" w14:textId="77777777" w:rsidR="006019EF" w:rsidRPr="00CA2A59" w:rsidRDefault="006019EF" w:rsidP="00C45EC5">
      <w:pPr>
        <w:pStyle w:val="ListParagraph"/>
        <w:numPr>
          <w:ilvl w:val="0"/>
          <w:numId w:val="10"/>
        </w:numPr>
        <w:ind w:left="1134" w:hanging="426"/>
        <w:jc w:val="both"/>
        <w:rPr>
          <w:noProof/>
          <w:sz w:val="22"/>
          <w:szCs w:val="22"/>
          <w:lang w:val="sr-Cyrl-RS"/>
        </w:rPr>
      </w:pPr>
      <w:r w:rsidRPr="00CA2A59">
        <w:rPr>
          <w:noProof/>
          <w:sz w:val="22"/>
          <w:szCs w:val="22"/>
          <w:lang w:val="sr-Cyrl-RS"/>
        </w:rPr>
        <w:t>адреса електронске поште,</w:t>
      </w:r>
    </w:p>
    <w:p w14:paraId="2F443566" w14:textId="77777777" w:rsidR="006019EF" w:rsidRPr="00CA2A59" w:rsidRDefault="006019EF" w:rsidP="00C45EC5">
      <w:pPr>
        <w:pStyle w:val="ListParagraph"/>
        <w:numPr>
          <w:ilvl w:val="0"/>
          <w:numId w:val="9"/>
        </w:numPr>
        <w:jc w:val="both"/>
        <w:rPr>
          <w:noProof/>
          <w:sz w:val="22"/>
          <w:szCs w:val="22"/>
          <w:lang w:val="sr-Cyrl-RS"/>
        </w:rPr>
      </w:pPr>
      <w:r w:rsidRPr="00CA2A59">
        <w:rPr>
          <w:noProof/>
          <w:sz w:val="22"/>
          <w:szCs w:val="22"/>
          <w:lang w:val="sr-Cyrl-RS"/>
        </w:rPr>
        <w:t>евиденција измена и допуна.</w:t>
      </w:r>
    </w:p>
    <w:p w14:paraId="73108DD3" w14:textId="77777777" w:rsidR="00080178" w:rsidRPr="00CA2A59" w:rsidRDefault="00080178" w:rsidP="005B32D6">
      <w:pPr>
        <w:jc w:val="both"/>
        <w:rPr>
          <w:noProof/>
          <w:sz w:val="22"/>
          <w:szCs w:val="22"/>
          <w:lang w:val="sr-Cyrl-RS"/>
        </w:rPr>
      </w:pPr>
    </w:p>
    <w:p w14:paraId="1052EE3A" w14:textId="761DB1C2" w:rsidR="00AD663C" w:rsidRPr="00CA2A59" w:rsidRDefault="00D36B4B" w:rsidP="00772D53">
      <w:pPr>
        <w:jc w:val="both"/>
        <w:rPr>
          <w:noProof/>
          <w:sz w:val="22"/>
          <w:szCs w:val="22"/>
          <w:lang w:val="sr-Cyrl-RS"/>
        </w:rPr>
      </w:pPr>
      <w:r w:rsidRPr="00CA2A59">
        <w:rPr>
          <w:noProof/>
          <w:sz w:val="22"/>
          <w:szCs w:val="22"/>
          <w:lang w:val="sr-Cyrl-RS"/>
        </w:rPr>
        <w:t xml:space="preserve">Текст у наставку </w:t>
      </w:r>
      <w:r w:rsidR="00C07810" w:rsidRPr="00CA2A59">
        <w:rPr>
          <w:noProof/>
          <w:sz w:val="22"/>
          <w:szCs w:val="22"/>
          <w:lang w:val="sr-Cyrl-RS"/>
        </w:rPr>
        <w:t>може да се користи као образац за План ремедијације</w:t>
      </w:r>
      <w:r w:rsidR="00AD663C" w:rsidRPr="00CA2A59">
        <w:rPr>
          <w:noProof/>
          <w:sz w:val="22"/>
          <w:szCs w:val="22"/>
          <w:lang w:val="sr-Cyrl-RS"/>
        </w:rPr>
        <w:t xml:space="preserve"> </w:t>
      </w:r>
      <w:r w:rsidRPr="00CA2A59">
        <w:rPr>
          <w:noProof/>
          <w:sz w:val="22"/>
          <w:szCs w:val="22"/>
          <w:lang w:val="sr-Cyrl-RS"/>
        </w:rPr>
        <w:t xml:space="preserve">односно санације </w:t>
      </w:r>
      <w:r w:rsidR="00AD663C" w:rsidRPr="00CA2A59">
        <w:rPr>
          <w:noProof/>
          <w:sz w:val="22"/>
          <w:szCs w:val="22"/>
          <w:lang w:val="sr-Cyrl-RS"/>
        </w:rPr>
        <w:t>уз одговарајуће измене.</w:t>
      </w:r>
      <w:r w:rsidRPr="00CA2A59">
        <w:rPr>
          <w:noProof/>
          <w:sz w:val="22"/>
          <w:szCs w:val="22"/>
          <w:lang w:val="sr-Cyrl-RS"/>
        </w:rPr>
        <w:t xml:space="preserve"> </w:t>
      </w:r>
      <w:r w:rsidR="00AD663C" w:rsidRPr="00CA2A59">
        <w:rPr>
          <w:noProof/>
          <w:sz w:val="22"/>
          <w:szCs w:val="22"/>
          <w:lang w:val="sr-Cyrl-RS"/>
        </w:rPr>
        <w:t>Одређена поглавља могу да се избришу или да се додају друга</w:t>
      </w:r>
      <w:r w:rsidR="00A1696B" w:rsidRPr="00CA2A59">
        <w:rPr>
          <w:noProof/>
          <w:sz w:val="22"/>
          <w:szCs w:val="22"/>
          <w:lang w:val="sr-Cyrl-RS"/>
        </w:rPr>
        <w:t xml:space="preserve"> ка</w:t>
      </w:r>
      <w:r w:rsidR="007A191B">
        <w:rPr>
          <w:noProof/>
          <w:sz w:val="22"/>
          <w:szCs w:val="22"/>
          <w:lang w:val="sr-Cyrl-RS"/>
        </w:rPr>
        <w:t>к</w:t>
      </w:r>
      <w:r w:rsidR="00A1696B" w:rsidRPr="00CA2A59">
        <w:rPr>
          <w:noProof/>
          <w:sz w:val="22"/>
          <w:szCs w:val="22"/>
          <w:lang w:val="sr-Cyrl-RS"/>
        </w:rPr>
        <w:t>о би се прилагодило врсти или условима локације</w:t>
      </w:r>
      <w:r w:rsidRPr="00CA2A59">
        <w:rPr>
          <w:noProof/>
          <w:sz w:val="22"/>
          <w:szCs w:val="22"/>
          <w:lang w:val="sr-Cyrl-RS"/>
        </w:rPr>
        <w:t xml:space="preserve"> односно објекта</w:t>
      </w:r>
      <w:r w:rsidR="00A1696B" w:rsidRPr="00CA2A59">
        <w:rPr>
          <w:noProof/>
          <w:sz w:val="22"/>
          <w:szCs w:val="22"/>
          <w:lang w:val="sr-Cyrl-RS"/>
        </w:rPr>
        <w:t xml:space="preserve"> за коју се </w:t>
      </w:r>
      <w:r w:rsidR="0009206A" w:rsidRPr="00CA2A59">
        <w:rPr>
          <w:noProof/>
          <w:sz w:val="22"/>
          <w:szCs w:val="22"/>
          <w:lang w:val="sr-Cyrl-RS"/>
        </w:rPr>
        <w:t>планира ремедијација</w:t>
      </w:r>
      <w:r w:rsidRPr="00CA2A59">
        <w:rPr>
          <w:noProof/>
          <w:sz w:val="22"/>
          <w:szCs w:val="22"/>
          <w:lang w:val="sr-Cyrl-RS"/>
        </w:rPr>
        <w:t xml:space="preserve"> односно санација</w:t>
      </w:r>
      <w:r w:rsidR="0009206A" w:rsidRPr="00CA2A59">
        <w:rPr>
          <w:noProof/>
          <w:sz w:val="22"/>
          <w:szCs w:val="22"/>
          <w:lang w:val="sr-Cyrl-RS"/>
        </w:rPr>
        <w:t>.</w:t>
      </w:r>
    </w:p>
    <w:p w14:paraId="607D40BB" w14:textId="77777777" w:rsidR="0009206A" w:rsidRPr="00CA2A59" w:rsidRDefault="0009206A" w:rsidP="00772D53">
      <w:pPr>
        <w:rPr>
          <w:sz w:val="22"/>
          <w:szCs w:val="22"/>
          <w:lang w:val="sr-Cyrl-RS"/>
        </w:rPr>
      </w:pPr>
    </w:p>
    <w:p w14:paraId="38C1F6FA" w14:textId="25260956" w:rsidR="00772D53" w:rsidRPr="00CA2A59" w:rsidRDefault="00772D53" w:rsidP="00772D53">
      <w:pPr>
        <w:rPr>
          <w:sz w:val="22"/>
          <w:szCs w:val="22"/>
          <w:lang w:val="sr-Cyrl-RS"/>
        </w:rPr>
      </w:pPr>
      <w:r w:rsidRPr="00CA2A59">
        <w:rPr>
          <w:sz w:val="22"/>
          <w:szCs w:val="22"/>
          <w:lang w:val="sr-Cyrl-RS"/>
        </w:rPr>
        <w:t xml:space="preserve">1. </w:t>
      </w:r>
      <w:r w:rsidR="0009206A" w:rsidRPr="00CA2A59">
        <w:rPr>
          <w:sz w:val="22"/>
          <w:szCs w:val="22"/>
          <w:lang w:val="sr-Cyrl-RS"/>
        </w:rPr>
        <w:t>Увод</w:t>
      </w:r>
    </w:p>
    <w:p w14:paraId="042CAF7D" w14:textId="3827671E" w:rsidR="00772D53" w:rsidRPr="00CA2A59" w:rsidRDefault="00772D53" w:rsidP="00A360CC">
      <w:pPr>
        <w:ind w:left="708"/>
        <w:rPr>
          <w:sz w:val="22"/>
          <w:szCs w:val="22"/>
          <w:lang w:val="sr-Cyrl-RS"/>
        </w:rPr>
      </w:pPr>
      <w:r w:rsidRPr="00CA2A59">
        <w:rPr>
          <w:sz w:val="22"/>
          <w:szCs w:val="22"/>
          <w:lang w:val="sr-Cyrl-RS"/>
        </w:rPr>
        <w:t xml:space="preserve">1.1. </w:t>
      </w:r>
      <w:r w:rsidR="0009206A" w:rsidRPr="00CA2A59">
        <w:rPr>
          <w:sz w:val="22"/>
          <w:szCs w:val="22"/>
          <w:lang w:val="sr-Cyrl-RS"/>
        </w:rPr>
        <w:t>Обим ремедијације</w:t>
      </w:r>
      <w:r w:rsidR="00791EFC" w:rsidRPr="00CA2A59">
        <w:rPr>
          <w:sz w:val="22"/>
          <w:szCs w:val="22"/>
          <w:lang w:val="sr-Cyrl-RS"/>
        </w:rPr>
        <w:t xml:space="preserve"> односно санације</w:t>
      </w:r>
    </w:p>
    <w:p w14:paraId="4154F9A5" w14:textId="1ED6103B" w:rsidR="00772D53" w:rsidRPr="00CA2A59" w:rsidRDefault="00772D53" w:rsidP="00A360CC">
      <w:pPr>
        <w:ind w:left="708"/>
        <w:rPr>
          <w:sz w:val="22"/>
          <w:szCs w:val="22"/>
          <w:lang w:val="sr-Cyrl-RS"/>
        </w:rPr>
      </w:pPr>
      <w:r w:rsidRPr="00CA2A59">
        <w:rPr>
          <w:sz w:val="22"/>
          <w:szCs w:val="22"/>
          <w:lang w:val="sr-Cyrl-RS"/>
        </w:rPr>
        <w:t xml:space="preserve">1.2. </w:t>
      </w:r>
      <w:r w:rsidR="0009206A" w:rsidRPr="00CA2A59">
        <w:rPr>
          <w:sz w:val="22"/>
          <w:szCs w:val="22"/>
          <w:lang w:val="sr-Cyrl-RS"/>
        </w:rPr>
        <w:t>Циљеви ремедијације</w:t>
      </w:r>
      <w:r w:rsidR="00791EFC" w:rsidRPr="00CA2A59">
        <w:rPr>
          <w:sz w:val="22"/>
          <w:szCs w:val="22"/>
          <w:lang w:val="sr-Cyrl-RS"/>
        </w:rPr>
        <w:t xml:space="preserve"> односно санације</w:t>
      </w:r>
    </w:p>
    <w:p w14:paraId="73FA015C" w14:textId="52F27A23" w:rsidR="00772D53" w:rsidRPr="00CA2A59" w:rsidRDefault="00772D53" w:rsidP="00A360CC">
      <w:pPr>
        <w:ind w:left="708"/>
        <w:rPr>
          <w:sz w:val="22"/>
          <w:szCs w:val="22"/>
          <w:lang w:val="sr-Cyrl-RS"/>
        </w:rPr>
      </w:pPr>
      <w:r w:rsidRPr="00CA2A59">
        <w:rPr>
          <w:sz w:val="22"/>
          <w:szCs w:val="22"/>
          <w:lang w:val="sr-Cyrl-RS"/>
        </w:rPr>
        <w:t xml:space="preserve">1.3. </w:t>
      </w:r>
      <w:r w:rsidR="0009206A" w:rsidRPr="00CA2A59">
        <w:rPr>
          <w:sz w:val="22"/>
          <w:szCs w:val="22"/>
          <w:lang w:val="sr-Cyrl-RS"/>
        </w:rPr>
        <w:t xml:space="preserve">Организација и управљање </w:t>
      </w:r>
    </w:p>
    <w:p w14:paraId="59131F21" w14:textId="20ED07C9" w:rsidR="00772D53" w:rsidRPr="00CA2A59" w:rsidRDefault="00772D53" w:rsidP="00A360CC">
      <w:pPr>
        <w:ind w:left="1416"/>
        <w:rPr>
          <w:sz w:val="22"/>
          <w:szCs w:val="22"/>
          <w:lang w:val="sr-Cyrl-RS"/>
        </w:rPr>
      </w:pPr>
      <w:r w:rsidRPr="00CA2A59">
        <w:rPr>
          <w:sz w:val="22"/>
          <w:szCs w:val="22"/>
          <w:lang w:val="sr-Cyrl-RS"/>
        </w:rPr>
        <w:t xml:space="preserve">1.3.1. </w:t>
      </w:r>
      <w:r w:rsidR="00574D4E" w:rsidRPr="00CA2A59">
        <w:rPr>
          <w:sz w:val="22"/>
          <w:szCs w:val="22"/>
          <w:lang w:val="sr-Cyrl-RS"/>
        </w:rPr>
        <w:t>Људски ресурси</w:t>
      </w:r>
    </w:p>
    <w:p w14:paraId="4D9E26CE" w14:textId="316A6749" w:rsidR="00772D53" w:rsidRPr="00CA2A59" w:rsidRDefault="00772D53" w:rsidP="00A360CC">
      <w:pPr>
        <w:ind w:left="1416"/>
        <w:rPr>
          <w:sz w:val="22"/>
          <w:szCs w:val="22"/>
          <w:lang w:val="sr-Cyrl-RS"/>
        </w:rPr>
      </w:pPr>
      <w:r w:rsidRPr="00CA2A59">
        <w:rPr>
          <w:sz w:val="22"/>
          <w:szCs w:val="22"/>
          <w:lang w:val="sr-Cyrl-RS"/>
        </w:rPr>
        <w:t xml:space="preserve">1.3.2. </w:t>
      </w:r>
      <w:r w:rsidR="00574D4E" w:rsidRPr="00CA2A59">
        <w:rPr>
          <w:sz w:val="22"/>
          <w:szCs w:val="22"/>
          <w:lang w:val="sr-Cyrl-RS"/>
        </w:rPr>
        <w:t>Улоге и одговорности</w:t>
      </w:r>
    </w:p>
    <w:p w14:paraId="4743834E" w14:textId="7A28892E" w:rsidR="00772D53" w:rsidRPr="00CA2A59" w:rsidRDefault="00772D53" w:rsidP="00A360CC">
      <w:pPr>
        <w:ind w:left="1416"/>
        <w:rPr>
          <w:sz w:val="22"/>
          <w:szCs w:val="22"/>
          <w:lang w:val="sr-Cyrl-RS"/>
        </w:rPr>
      </w:pPr>
      <w:r w:rsidRPr="00CA2A59">
        <w:rPr>
          <w:sz w:val="22"/>
          <w:szCs w:val="22"/>
          <w:lang w:val="sr-Cyrl-RS"/>
        </w:rPr>
        <w:t xml:space="preserve">1.3.3. </w:t>
      </w:r>
      <w:r w:rsidR="00574D4E" w:rsidRPr="00CA2A59">
        <w:rPr>
          <w:sz w:val="22"/>
          <w:szCs w:val="22"/>
          <w:lang w:val="sr-Cyrl-RS"/>
        </w:rPr>
        <w:t>Временски рокови</w:t>
      </w:r>
    </w:p>
    <w:p w14:paraId="04111258" w14:textId="0DDE530D" w:rsidR="00772D53" w:rsidRPr="00CA2A59" w:rsidRDefault="00772D53" w:rsidP="00986A1D">
      <w:pPr>
        <w:ind w:left="1416"/>
        <w:rPr>
          <w:sz w:val="22"/>
          <w:szCs w:val="22"/>
          <w:lang w:val="sr-Cyrl-RS"/>
        </w:rPr>
      </w:pPr>
      <w:r w:rsidRPr="00CA2A59">
        <w:rPr>
          <w:sz w:val="22"/>
          <w:szCs w:val="22"/>
          <w:lang w:val="sr-Cyrl-RS"/>
        </w:rPr>
        <w:t xml:space="preserve">1.3.4. </w:t>
      </w:r>
      <w:r w:rsidR="00F73E92" w:rsidRPr="00CA2A59">
        <w:rPr>
          <w:sz w:val="22"/>
          <w:szCs w:val="22"/>
          <w:lang w:val="sr-Cyrl-RS"/>
        </w:rPr>
        <w:t>Координација са другим организацијама</w:t>
      </w:r>
    </w:p>
    <w:p w14:paraId="1DF966A1" w14:textId="0C904D83" w:rsidR="00772D53" w:rsidRPr="00CA2A59" w:rsidRDefault="00772D53" w:rsidP="00772D53">
      <w:pPr>
        <w:rPr>
          <w:sz w:val="22"/>
          <w:szCs w:val="22"/>
          <w:lang w:val="sr-Cyrl-RS"/>
        </w:rPr>
      </w:pPr>
      <w:r w:rsidRPr="00CA2A59">
        <w:rPr>
          <w:sz w:val="22"/>
          <w:szCs w:val="22"/>
          <w:lang w:val="sr-Cyrl-RS"/>
        </w:rPr>
        <w:t xml:space="preserve">2. </w:t>
      </w:r>
      <w:r w:rsidR="00C12ABB" w:rsidRPr="00CA2A59">
        <w:rPr>
          <w:sz w:val="22"/>
          <w:szCs w:val="22"/>
          <w:lang w:val="sr-Cyrl-RS"/>
        </w:rPr>
        <w:t>Регулаторни захтеви</w:t>
      </w:r>
    </w:p>
    <w:p w14:paraId="03E2EBDC" w14:textId="3CEF9B01" w:rsidR="00772D53" w:rsidRPr="00CA2A59" w:rsidRDefault="00772D53" w:rsidP="00A360CC">
      <w:pPr>
        <w:ind w:left="708"/>
        <w:rPr>
          <w:sz w:val="22"/>
          <w:szCs w:val="22"/>
          <w:lang w:val="sr-Cyrl-RS"/>
        </w:rPr>
      </w:pPr>
      <w:r w:rsidRPr="00CA2A59">
        <w:rPr>
          <w:sz w:val="22"/>
          <w:szCs w:val="22"/>
          <w:lang w:val="sr-Cyrl-RS"/>
        </w:rPr>
        <w:t xml:space="preserve">2.1. </w:t>
      </w:r>
      <w:r w:rsidR="00C12ABB" w:rsidRPr="00CA2A59">
        <w:rPr>
          <w:sz w:val="22"/>
          <w:szCs w:val="22"/>
          <w:lang w:val="sr-Cyrl-RS"/>
        </w:rPr>
        <w:t>Референтни нивои</w:t>
      </w:r>
    </w:p>
    <w:p w14:paraId="337F0155" w14:textId="57F43250" w:rsidR="00772D53" w:rsidRPr="00CA2A59" w:rsidRDefault="00772D53" w:rsidP="00A360CC">
      <w:pPr>
        <w:ind w:left="708"/>
        <w:rPr>
          <w:sz w:val="22"/>
          <w:szCs w:val="22"/>
          <w:lang w:val="sr-Cyrl-RS"/>
        </w:rPr>
      </w:pPr>
      <w:r w:rsidRPr="00CA2A59">
        <w:rPr>
          <w:sz w:val="22"/>
          <w:szCs w:val="22"/>
          <w:lang w:val="sr-Cyrl-RS"/>
        </w:rPr>
        <w:t xml:space="preserve">2.2. </w:t>
      </w:r>
      <w:r w:rsidR="00C12ABB" w:rsidRPr="00CA2A59">
        <w:rPr>
          <w:sz w:val="22"/>
          <w:szCs w:val="22"/>
          <w:lang w:val="sr-Cyrl-RS"/>
        </w:rPr>
        <w:t xml:space="preserve">Критеријуми крајњег </w:t>
      </w:r>
      <w:r w:rsidR="00791EFC" w:rsidRPr="00CA2A59">
        <w:rPr>
          <w:sz w:val="22"/>
          <w:szCs w:val="22"/>
          <w:lang w:val="sr-Cyrl-RS"/>
        </w:rPr>
        <w:t xml:space="preserve">стања </w:t>
      </w:r>
    </w:p>
    <w:p w14:paraId="2A62EC60" w14:textId="3EBD5664" w:rsidR="00772D53" w:rsidRPr="00CA2A59" w:rsidRDefault="00772D53" w:rsidP="00A360CC">
      <w:pPr>
        <w:ind w:left="708"/>
        <w:rPr>
          <w:sz w:val="22"/>
          <w:szCs w:val="22"/>
          <w:lang w:val="sr-Cyrl-RS"/>
        </w:rPr>
      </w:pPr>
      <w:r w:rsidRPr="00CA2A59">
        <w:rPr>
          <w:sz w:val="22"/>
          <w:szCs w:val="22"/>
          <w:lang w:val="sr-Cyrl-RS"/>
        </w:rPr>
        <w:t xml:space="preserve">2.3. </w:t>
      </w:r>
      <w:r w:rsidR="00664636" w:rsidRPr="00CA2A59">
        <w:rPr>
          <w:sz w:val="22"/>
          <w:szCs w:val="22"/>
          <w:lang w:val="sr-Cyrl-RS"/>
        </w:rPr>
        <w:t xml:space="preserve">Критеријуми крајњег </w:t>
      </w:r>
      <w:r w:rsidR="00791EFC" w:rsidRPr="00CA2A59">
        <w:rPr>
          <w:sz w:val="22"/>
          <w:szCs w:val="22"/>
          <w:lang w:val="sr-Cyrl-RS"/>
        </w:rPr>
        <w:t>статуса</w:t>
      </w:r>
    </w:p>
    <w:p w14:paraId="3012F831" w14:textId="455BEA99" w:rsidR="00772D53" w:rsidRPr="00CA2A59" w:rsidRDefault="00772D53" w:rsidP="00A360CC">
      <w:pPr>
        <w:ind w:left="708"/>
        <w:rPr>
          <w:sz w:val="22"/>
          <w:szCs w:val="22"/>
          <w:lang w:val="sr-Cyrl-RS"/>
        </w:rPr>
      </w:pPr>
      <w:r w:rsidRPr="00CA2A59">
        <w:rPr>
          <w:sz w:val="22"/>
          <w:szCs w:val="22"/>
          <w:lang w:val="sr-Cyrl-RS"/>
        </w:rPr>
        <w:t xml:space="preserve">2.4. </w:t>
      </w:r>
      <w:r w:rsidR="00664636" w:rsidRPr="00CA2A59">
        <w:rPr>
          <w:sz w:val="22"/>
          <w:szCs w:val="22"/>
          <w:lang w:val="sr-Cyrl-RS"/>
        </w:rPr>
        <w:t>Безбедност локације</w:t>
      </w:r>
    </w:p>
    <w:p w14:paraId="62C8370E" w14:textId="2A323F2D" w:rsidR="00772D53" w:rsidRPr="00CA2A59" w:rsidRDefault="00772D53" w:rsidP="00772D53">
      <w:pPr>
        <w:rPr>
          <w:sz w:val="22"/>
          <w:szCs w:val="22"/>
          <w:lang w:val="sr-Cyrl-RS"/>
        </w:rPr>
      </w:pPr>
      <w:r w:rsidRPr="00CA2A59">
        <w:rPr>
          <w:sz w:val="22"/>
          <w:szCs w:val="22"/>
          <w:lang w:val="sr-Cyrl-RS"/>
        </w:rPr>
        <w:t xml:space="preserve">3. </w:t>
      </w:r>
      <w:r w:rsidR="00664636" w:rsidRPr="00CA2A59">
        <w:rPr>
          <w:sz w:val="22"/>
          <w:szCs w:val="22"/>
          <w:lang w:val="sr-Cyrl-RS"/>
        </w:rPr>
        <w:t>Историјат локације</w:t>
      </w:r>
      <w:r w:rsidR="00791EFC" w:rsidRPr="00CA2A59">
        <w:rPr>
          <w:sz w:val="22"/>
          <w:szCs w:val="22"/>
          <w:lang w:val="sr-Cyrl-RS"/>
        </w:rPr>
        <w:t xml:space="preserve"> односно објекта</w:t>
      </w:r>
    </w:p>
    <w:p w14:paraId="35F50A53" w14:textId="5CDF77D8" w:rsidR="00772D53" w:rsidRPr="00CA2A59" w:rsidRDefault="00772D53" w:rsidP="00A360CC">
      <w:pPr>
        <w:ind w:left="708"/>
        <w:rPr>
          <w:sz w:val="22"/>
          <w:szCs w:val="22"/>
          <w:lang w:val="sr-Cyrl-RS"/>
        </w:rPr>
      </w:pPr>
      <w:r w:rsidRPr="00CA2A59">
        <w:rPr>
          <w:sz w:val="22"/>
          <w:szCs w:val="22"/>
          <w:lang w:val="sr-Cyrl-RS"/>
        </w:rPr>
        <w:t xml:space="preserve">3.1. </w:t>
      </w:r>
      <w:r w:rsidR="00664636" w:rsidRPr="00CA2A59">
        <w:rPr>
          <w:sz w:val="22"/>
          <w:szCs w:val="22"/>
          <w:lang w:val="sr-Cyrl-RS"/>
        </w:rPr>
        <w:t>Претходне активности</w:t>
      </w:r>
    </w:p>
    <w:p w14:paraId="1499DDC2" w14:textId="69884B39" w:rsidR="00772D53" w:rsidRPr="00CA2A59" w:rsidRDefault="00772D53" w:rsidP="00A360CC">
      <w:pPr>
        <w:ind w:left="708"/>
        <w:rPr>
          <w:sz w:val="22"/>
          <w:szCs w:val="22"/>
          <w:lang w:val="sr-Cyrl-RS"/>
        </w:rPr>
      </w:pPr>
      <w:r w:rsidRPr="00CA2A59">
        <w:rPr>
          <w:sz w:val="22"/>
          <w:szCs w:val="22"/>
          <w:lang w:val="sr-Cyrl-RS"/>
        </w:rPr>
        <w:t xml:space="preserve">3.2. </w:t>
      </w:r>
      <w:r w:rsidR="00664636" w:rsidRPr="00CA2A59">
        <w:rPr>
          <w:sz w:val="22"/>
          <w:szCs w:val="22"/>
          <w:lang w:val="sr-Cyrl-RS"/>
        </w:rPr>
        <w:t>Евиденције о власништву</w:t>
      </w:r>
    </w:p>
    <w:p w14:paraId="6DDD1984" w14:textId="504FCB62" w:rsidR="00772D53" w:rsidRPr="00CA2A59" w:rsidRDefault="00772D53" w:rsidP="00A360CC">
      <w:pPr>
        <w:ind w:left="708"/>
        <w:rPr>
          <w:sz w:val="22"/>
          <w:szCs w:val="22"/>
          <w:lang w:val="sr-Cyrl-RS"/>
        </w:rPr>
      </w:pPr>
      <w:r w:rsidRPr="00CA2A59">
        <w:rPr>
          <w:sz w:val="22"/>
          <w:szCs w:val="22"/>
          <w:lang w:val="sr-Cyrl-RS"/>
        </w:rPr>
        <w:t xml:space="preserve">3.3. </w:t>
      </w:r>
      <w:r w:rsidR="00664636" w:rsidRPr="00CA2A59">
        <w:rPr>
          <w:sz w:val="22"/>
          <w:szCs w:val="22"/>
          <w:lang w:val="sr-Cyrl-RS"/>
        </w:rPr>
        <w:t>Евиденције о производњи и одлагању</w:t>
      </w:r>
      <w:r w:rsidR="00791EFC" w:rsidRPr="00CA2A59">
        <w:rPr>
          <w:sz w:val="22"/>
          <w:szCs w:val="22"/>
          <w:lang w:val="sr-Latn-RS"/>
        </w:rPr>
        <w:t xml:space="preserve"> </w:t>
      </w:r>
      <w:r w:rsidR="00791EFC" w:rsidRPr="00CA2A59">
        <w:rPr>
          <w:sz w:val="22"/>
          <w:szCs w:val="22"/>
          <w:lang w:val="sr-Cyrl-RS"/>
        </w:rPr>
        <w:t>материјала на локацији односно у објекту</w:t>
      </w:r>
    </w:p>
    <w:p w14:paraId="5628C614" w14:textId="7263793E" w:rsidR="00772D53" w:rsidRPr="00CA2A59" w:rsidRDefault="00772D53" w:rsidP="00772D53">
      <w:pPr>
        <w:rPr>
          <w:sz w:val="22"/>
          <w:szCs w:val="22"/>
          <w:lang w:val="sr-Cyrl-RS"/>
        </w:rPr>
      </w:pPr>
      <w:r w:rsidRPr="00CA2A59">
        <w:rPr>
          <w:sz w:val="22"/>
          <w:szCs w:val="22"/>
          <w:lang w:val="sr-Cyrl-RS"/>
        </w:rPr>
        <w:t xml:space="preserve">4. </w:t>
      </w:r>
      <w:r w:rsidR="00664636" w:rsidRPr="00CA2A59">
        <w:rPr>
          <w:sz w:val="22"/>
          <w:szCs w:val="22"/>
          <w:lang w:val="sr-Cyrl-RS"/>
        </w:rPr>
        <w:t>Карактеристике локације</w:t>
      </w:r>
      <w:r w:rsidR="00791EFC" w:rsidRPr="00CA2A59">
        <w:rPr>
          <w:sz w:val="22"/>
          <w:szCs w:val="22"/>
          <w:lang w:val="sr-Cyrl-RS"/>
        </w:rPr>
        <w:t xml:space="preserve"> односно објекта</w:t>
      </w:r>
    </w:p>
    <w:p w14:paraId="58589FE5" w14:textId="3BA9FDEC" w:rsidR="00D077E9" w:rsidRPr="00CA2A59" w:rsidRDefault="00772D53" w:rsidP="00664636">
      <w:pPr>
        <w:ind w:left="708"/>
        <w:rPr>
          <w:sz w:val="22"/>
          <w:szCs w:val="22"/>
          <w:lang w:val="sr-Cyrl-RS"/>
        </w:rPr>
      </w:pPr>
      <w:r w:rsidRPr="00CA2A59">
        <w:rPr>
          <w:sz w:val="22"/>
          <w:szCs w:val="22"/>
          <w:lang w:val="sr-Cyrl-RS"/>
        </w:rPr>
        <w:t xml:space="preserve">4.1. </w:t>
      </w:r>
      <w:r w:rsidR="00D077E9" w:rsidRPr="00CA2A59">
        <w:rPr>
          <w:sz w:val="22"/>
          <w:szCs w:val="22"/>
          <w:lang w:val="sr-Cyrl-RS"/>
        </w:rPr>
        <w:t>Кључне одлике локације</w:t>
      </w:r>
      <w:r w:rsidR="00791EFC" w:rsidRPr="00CA2A59">
        <w:rPr>
          <w:sz w:val="22"/>
          <w:szCs w:val="22"/>
          <w:lang w:val="sr-Cyrl-RS"/>
        </w:rPr>
        <w:t xml:space="preserve"> односно објекта</w:t>
      </w:r>
      <w:r w:rsidR="00D077E9" w:rsidRPr="00CA2A59">
        <w:rPr>
          <w:sz w:val="22"/>
          <w:szCs w:val="22"/>
          <w:lang w:val="sr-Cyrl-RS"/>
        </w:rPr>
        <w:t xml:space="preserve">, укључујући и </w:t>
      </w:r>
      <w:r w:rsidR="002A4E5B" w:rsidRPr="00CA2A59">
        <w:rPr>
          <w:sz w:val="22"/>
          <w:szCs w:val="22"/>
          <w:lang w:val="sr-Cyrl-RS"/>
        </w:rPr>
        <w:t xml:space="preserve">инсталације изнад и испод </w:t>
      </w:r>
      <w:r w:rsidR="00C37F6A" w:rsidRPr="00CA2A59">
        <w:rPr>
          <w:sz w:val="22"/>
          <w:szCs w:val="22"/>
          <w:lang w:val="sr-Cyrl-RS"/>
        </w:rPr>
        <w:t xml:space="preserve">нивоа </w:t>
      </w:r>
      <w:r w:rsidR="002A4E5B" w:rsidRPr="00CA2A59">
        <w:rPr>
          <w:sz w:val="22"/>
          <w:szCs w:val="22"/>
          <w:lang w:val="sr-Cyrl-RS"/>
        </w:rPr>
        <w:t>тла</w:t>
      </w:r>
    </w:p>
    <w:p w14:paraId="25F537A2" w14:textId="6B86B31C" w:rsidR="005F3FD6" w:rsidRPr="00CA2A59" w:rsidRDefault="00772D53" w:rsidP="00664636">
      <w:pPr>
        <w:ind w:left="708"/>
        <w:rPr>
          <w:sz w:val="22"/>
          <w:szCs w:val="22"/>
          <w:lang w:val="sr-Cyrl-RS"/>
        </w:rPr>
      </w:pPr>
      <w:r w:rsidRPr="00CA2A59">
        <w:rPr>
          <w:sz w:val="22"/>
          <w:szCs w:val="22"/>
          <w:lang w:val="sr-Cyrl-RS"/>
        </w:rPr>
        <w:t xml:space="preserve">4.2. </w:t>
      </w:r>
      <w:r w:rsidR="005F3FD6" w:rsidRPr="00CA2A59">
        <w:rPr>
          <w:sz w:val="22"/>
          <w:szCs w:val="22"/>
          <w:lang w:val="sr-Cyrl-RS"/>
        </w:rPr>
        <w:t>Локалне и регионалне демографске податке</w:t>
      </w:r>
      <w:r w:rsidR="00F457CB" w:rsidRPr="00CA2A59">
        <w:rPr>
          <w:sz w:val="22"/>
          <w:szCs w:val="22"/>
          <w:lang w:val="sr-Cyrl-RS"/>
        </w:rPr>
        <w:t>, тренутна и будућа употреба земљишта</w:t>
      </w:r>
      <w:r w:rsidR="00791EFC" w:rsidRPr="00CA2A59">
        <w:rPr>
          <w:sz w:val="22"/>
          <w:szCs w:val="22"/>
          <w:lang w:val="sr-Cyrl-RS"/>
        </w:rPr>
        <w:t xml:space="preserve"> односно објекта</w:t>
      </w:r>
      <w:r w:rsidR="00F457CB" w:rsidRPr="00CA2A59">
        <w:rPr>
          <w:sz w:val="22"/>
          <w:szCs w:val="22"/>
          <w:lang w:val="sr-Cyrl-RS"/>
        </w:rPr>
        <w:t xml:space="preserve">, тренутни и будући </w:t>
      </w:r>
      <w:r w:rsidR="00C37F6A" w:rsidRPr="00CA2A59">
        <w:rPr>
          <w:sz w:val="22"/>
          <w:szCs w:val="22"/>
          <w:lang w:val="sr-Cyrl-RS"/>
        </w:rPr>
        <w:t>корисници</w:t>
      </w:r>
      <w:r w:rsidR="00F457CB" w:rsidRPr="00CA2A59">
        <w:rPr>
          <w:sz w:val="22"/>
          <w:szCs w:val="22"/>
          <w:lang w:val="sr-Cyrl-RS"/>
        </w:rPr>
        <w:t xml:space="preserve"> земљишта</w:t>
      </w:r>
      <w:r w:rsidR="00791EFC" w:rsidRPr="00CA2A59">
        <w:rPr>
          <w:sz w:val="22"/>
          <w:szCs w:val="22"/>
          <w:lang w:val="sr-Cyrl-RS"/>
        </w:rPr>
        <w:t xml:space="preserve"> односно објекта</w:t>
      </w:r>
    </w:p>
    <w:p w14:paraId="674CB6B0" w14:textId="66968D50" w:rsidR="00381967" w:rsidRPr="00CA2A59" w:rsidRDefault="00772D53" w:rsidP="00A360CC">
      <w:pPr>
        <w:ind w:left="708"/>
        <w:rPr>
          <w:sz w:val="22"/>
          <w:szCs w:val="22"/>
          <w:lang w:val="sr-Cyrl-RS"/>
        </w:rPr>
      </w:pPr>
      <w:r w:rsidRPr="00CA2A59">
        <w:rPr>
          <w:sz w:val="22"/>
          <w:szCs w:val="22"/>
          <w:lang w:val="sr-Cyrl-RS"/>
        </w:rPr>
        <w:t xml:space="preserve">4.3. </w:t>
      </w:r>
      <w:r w:rsidR="00381967" w:rsidRPr="00CA2A59">
        <w:rPr>
          <w:sz w:val="22"/>
          <w:szCs w:val="22"/>
          <w:lang w:val="sr-Cyrl-RS"/>
        </w:rPr>
        <w:t xml:space="preserve">Геологија, </w:t>
      </w:r>
      <w:r w:rsidR="001749D0" w:rsidRPr="00CA2A59">
        <w:rPr>
          <w:sz w:val="22"/>
          <w:szCs w:val="22"/>
          <w:lang w:val="sr-Cyrl-RS"/>
        </w:rPr>
        <w:t xml:space="preserve">сеизмичност </w:t>
      </w:r>
      <w:r w:rsidR="00381967" w:rsidRPr="00CA2A59">
        <w:rPr>
          <w:sz w:val="22"/>
          <w:szCs w:val="22"/>
          <w:lang w:val="sr-Cyrl-RS"/>
        </w:rPr>
        <w:t xml:space="preserve">и хидрологија локације </w:t>
      </w:r>
    </w:p>
    <w:p w14:paraId="3C729B7E" w14:textId="0CFB4C68" w:rsidR="001749D0" w:rsidRPr="00CA2A59" w:rsidRDefault="00772D53" w:rsidP="001749D0">
      <w:pPr>
        <w:ind w:left="708"/>
        <w:rPr>
          <w:sz w:val="22"/>
          <w:szCs w:val="22"/>
          <w:lang w:val="sr-Cyrl-RS"/>
        </w:rPr>
      </w:pPr>
      <w:r w:rsidRPr="00CA2A59">
        <w:rPr>
          <w:sz w:val="22"/>
          <w:szCs w:val="22"/>
          <w:lang w:val="sr-Cyrl-RS"/>
        </w:rPr>
        <w:t xml:space="preserve">4.4. </w:t>
      </w:r>
      <w:r w:rsidR="001749D0" w:rsidRPr="00CA2A59">
        <w:rPr>
          <w:sz w:val="22"/>
          <w:szCs w:val="22"/>
          <w:lang w:val="sr-Cyrl-RS"/>
        </w:rPr>
        <w:t xml:space="preserve">Особине </w:t>
      </w:r>
      <w:r w:rsidR="00C71D41" w:rsidRPr="00CA2A59">
        <w:rPr>
          <w:sz w:val="22"/>
          <w:szCs w:val="22"/>
          <w:lang w:val="sr-Cyrl-RS"/>
        </w:rPr>
        <w:t xml:space="preserve">и карактеристике површинских вода као што су мочваре, потоци, реке, језера, рибњаци </w:t>
      </w:r>
    </w:p>
    <w:p w14:paraId="4D9DBD7A" w14:textId="1FAEE46F" w:rsidR="00772D53" w:rsidRPr="00CA2A59" w:rsidRDefault="00772D53" w:rsidP="00A360CC">
      <w:pPr>
        <w:ind w:left="708"/>
        <w:rPr>
          <w:sz w:val="22"/>
          <w:szCs w:val="22"/>
          <w:lang w:val="sr-Cyrl-RS"/>
        </w:rPr>
      </w:pPr>
      <w:r w:rsidRPr="00CA2A59">
        <w:rPr>
          <w:sz w:val="22"/>
          <w:szCs w:val="22"/>
          <w:lang w:val="sr-Cyrl-RS"/>
        </w:rPr>
        <w:t xml:space="preserve">4.5. </w:t>
      </w:r>
      <w:r w:rsidR="00634FC4" w:rsidRPr="00CA2A59">
        <w:rPr>
          <w:sz w:val="22"/>
          <w:szCs w:val="22"/>
          <w:lang w:val="sr-Cyrl-RS"/>
        </w:rPr>
        <w:t>Особине и карактеристике подземних вода</w:t>
      </w:r>
    </w:p>
    <w:p w14:paraId="20BE2ED5" w14:textId="6E9FBAE5" w:rsidR="006169A9" w:rsidRPr="00CA2A59" w:rsidRDefault="00772D53" w:rsidP="006169A9">
      <w:pPr>
        <w:ind w:left="708"/>
        <w:rPr>
          <w:sz w:val="22"/>
          <w:szCs w:val="22"/>
          <w:lang w:val="sr-Cyrl-RS"/>
        </w:rPr>
      </w:pPr>
      <w:r w:rsidRPr="00CA2A59">
        <w:rPr>
          <w:sz w:val="22"/>
          <w:szCs w:val="22"/>
          <w:lang w:val="sr-Cyrl-RS"/>
        </w:rPr>
        <w:t xml:space="preserve">4.6. </w:t>
      </w:r>
      <w:r w:rsidR="004B7D4D" w:rsidRPr="00CA2A59">
        <w:rPr>
          <w:sz w:val="22"/>
          <w:szCs w:val="22"/>
          <w:lang w:val="sr-Cyrl-RS"/>
        </w:rPr>
        <w:t>Врста климе, метеоролошки услови, карактеристике годишњих доба</w:t>
      </w:r>
      <w:r w:rsidR="002102FE" w:rsidRPr="00CA2A59">
        <w:rPr>
          <w:sz w:val="22"/>
          <w:szCs w:val="22"/>
          <w:lang w:val="sr-Cyrl-RS"/>
        </w:rPr>
        <w:t>, количина падавина</w:t>
      </w:r>
    </w:p>
    <w:p w14:paraId="0B2D1E2E" w14:textId="0CB1C69A" w:rsidR="002102FE" w:rsidRPr="00CA2A59" w:rsidRDefault="00772D53" w:rsidP="002102FE">
      <w:pPr>
        <w:ind w:left="708"/>
        <w:rPr>
          <w:sz w:val="22"/>
          <w:szCs w:val="22"/>
          <w:lang w:val="sr-Cyrl-RS"/>
        </w:rPr>
      </w:pPr>
      <w:r w:rsidRPr="00CA2A59">
        <w:rPr>
          <w:sz w:val="22"/>
          <w:szCs w:val="22"/>
          <w:lang w:val="sr-Cyrl-RS"/>
        </w:rPr>
        <w:t xml:space="preserve">4.7. </w:t>
      </w:r>
      <w:r w:rsidR="002102FE" w:rsidRPr="00CA2A59">
        <w:rPr>
          <w:sz w:val="22"/>
          <w:szCs w:val="22"/>
          <w:lang w:val="sr-Cyrl-RS"/>
        </w:rPr>
        <w:t xml:space="preserve">Мапе и планови </w:t>
      </w:r>
      <w:r w:rsidR="00E161EA" w:rsidRPr="00CA2A59">
        <w:rPr>
          <w:sz w:val="22"/>
          <w:szCs w:val="22"/>
          <w:lang w:val="sr-Cyrl-RS"/>
        </w:rPr>
        <w:t>(</w:t>
      </w:r>
      <w:r w:rsidR="00EF6F20" w:rsidRPr="00CA2A59">
        <w:rPr>
          <w:sz w:val="22"/>
          <w:szCs w:val="22"/>
          <w:lang w:val="sr-Cyrl-RS"/>
        </w:rPr>
        <w:t>у различитим размерама и са фотографијама из ваздуха)</w:t>
      </w:r>
    </w:p>
    <w:p w14:paraId="7BDE8E27" w14:textId="7C66502B" w:rsidR="00772D53" w:rsidRPr="00CA2A59" w:rsidRDefault="00772D53" w:rsidP="00772D53">
      <w:pPr>
        <w:rPr>
          <w:sz w:val="22"/>
          <w:szCs w:val="22"/>
          <w:lang w:val="sr-Cyrl-RS"/>
        </w:rPr>
      </w:pPr>
      <w:r w:rsidRPr="00CA2A59">
        <w:rPr>
          <w:sz w:val="22"/>
          <w:szCs w:val="22"/>
          <w:lang w:val="sr-Cyrl-RS"/>
        </w:rPr>
        <w:t xml:space="preserve">5. </w:t>
      </w:r>
      <w:r w:rsidR="001D5403" w:rsidRPr="00CA2A59">
        <w:rPr>
          <w:sz w:val="22"/>
          <w:szCs w:val="22"/>
          <w:lang w:val="sr-Cyrl-RS"/>
        </w:rPr>
        <w:t>Испитивање локације</w:t>
      </w:r>
      <w:r w:rsidR="00791EFC" w:rsidRPr="00CA2A59">
        <w:rPr>
          <w:sz w:val="22"/>
          <w:szCs w:val="22"/>
          <w:lang w:val="sr-Cyrl-RS"/>
        </w:rPr>
        <w:t xml:space="preserve"> односно објекта</w:t>
      </w:r>
    </w:p>
    <w:p w14:paraId="24007484" w14:textId="03C14CDC" w:rsidR="00772D53" w:rsidRPr="00CA2A59" w:rsidRDefault="00772D53" w:rsidP="00A360CC">
      <w:pPr>
        <w:ind w:left="708"/>
        <w:rPr>
          <w:sz w:val="22"/>
          <w:szCs w:val="22"/>
          <w:lang w:val="sr-Cyrl-RS"/>
        </w:rPr>
      </w:pPr>
      <w:r w:rsidRPr="00CA2A59">
        <w:rPr>
          <w:sz w:val="22"/>
          <w:szCs w:val="22"/>
          <w:lang w:val="sr-Cyrl-RS"/>
        </w:rPr>
        <w:t xml:space="preserve">5.1. </w:t>
      </w:r>
      <w:r w:rsidR="001D5403" w:rsidRPr="00CA2A59">
        <w:rPr>
          <w:sz w:val="22"/>
          <w:szCs w:val="22"/>
          <w:lang w:val="sr-Cyrl-RS"/>
        </w:rPr>
        <w:t>Детаљни опис локације</w:t>
      </w:r>
      <w:r w:rsidR="00791EFC" w:rsidRPr="00CA2A59">
        <w:rPr>
          <w:sz w:val="22"/>
          <w:szCs w:val="22"/>
          <w:lang w:val="sr-Cyrl-RS"/>
        </w:rPr>
        <w:t xml:space="preserve"> односно објекта</w:t>
      </w:r>
    </w:p>
    <w:p w14:paraId="4082B9A7" w14:textId="78E06217" w:rsidR="00772D53" w:rsidRPr="00CA2A59" w:rsidRDefault="00772D53" w:rsidP="00A360CC">
      <w:pPr>
        <w:ind w:left="708"/>
        <w:rPr>
          <w:sz w:val="22"/>
          <w:szCs w:val="22"/>
          <w:lang w:val="sr-Cyrl-RS"/>
        </w:rPr>
      </w:pPr>
      <w:r w:rsidRPr="00CA2A59">
        <w:rPr>
          <w:sz w:val="22"/>
          <w:szCs w:val="22"/>
          <w:lang w:val="sr-Cyrl-RS"/>
        </w:rPr>
        <w:lastRenderedPageBreak/>
        <w:t xml:space="preserve">5.2. </w:t>
      </w:r>
      <w:r w:rsidR="001D5403" w:rsidRPr="00CA2A59">
        <w:rPr>
          <w:sz w:val="22"/>
          <w:szCs w:val="22"/>
          <w:lang w:val="sr-Cyrl-RS"/>
        </w:rPr>
        <w:t xml:space="preserve">Преглед </w:t>
      </w:r>
      <w:r w:rsidR="004E179F" w:rsidRPr="00CA2A59">
        <w:rPr>
          <w:sz w:val="22"/>
          <w:szCs w:val="22"/>
          <w:lang w:val="sr-Cyrl-RS"/>
        </w:rPr>
        <w:t>података о локацији</w:t>
      </w:r>
      <w:r w:rsidR="00791EFC" w:rsidRPr="00CA2A59">
        <w:rPr>
          <w:sz w:val="22"/>
          <w:szCs w:val="22"/>
          <w:lang w:val="sr-Cyrl-RS"/>
        </w:rPr>
        <w:t xml:space="preserve"> односно објекту</w:t>
      </w:r>
    </w:p>
    <w:p w14:paraId="7219235E" w14:textId="7718C1BE" w:rsidR="00772D53" w:rsidRPr="00CA2A59" w:rsidRDefault="00772D53" w:rsidP="00A360CC">
      <w:pPr>
        <w:ind w:left="708"/>
        <w:rPr>
          <w:sz w:val="22"/>
          <w:szCs w:val="22"/>
          <w:lang w:val="sr-Cyrl-RS"/>
        </w:rPr>
      </w:pPr>
      <w:r w:rsidRPr="00CA2A59">
        <w:rPr>
          <w:sz w:val="22"/>
          <w:szCs w:val="22"/>
          <w:lang w:val="sr-Cyrl-RS"/>
        </w:rPr>
        <w:t xml:space="preserve">5.3. </w:t>
      </w:r>
      <w:r w:rsidR="00BA4A4C" w:rsidRPr="00CA2A59">
        <w:rPr>
          <w:sz w:val="22"/>
          <w:szCs w:val="22"/>
          <w:lang w:val="sr-Cyrl-RS"/>
        </w:rPr>
        <w:t>И</w:t>
      </w:r>
      <w:r w:rsidR="00CC7E36" w:rsidRPr="00CA2A59">
        <w:rPr>
          <w:sz w:val="22"/>
          <w:szCs w:val="22"/>
          <w:lang w:val="sr-Cyrl-RS"/>
        </w:rPr>
        <w:t xml:space="preserve">спитивање података </w:t>
      </w:r>
      <w:r w:rsidR="00F96E05" w:rsidRPr="00CA2A59">
        <w:rPr>
          <w:sz w:val="22"/>
          <w:szCs w:val="22"/>
          <w:lang w:val="sr-Cyrl-RS"/>
        </w:rPr>
        <w:t>и идентификовање опасности</w:t>
      </w:r>
    </w:p>
    <w:p w14:paraId="211517C8" w14:textId="0E7C8168" w:rsidR="00427C91" w:rsidRPr="00CA2A59" w:rsidRDefault="00772D53" w:rsidP="00F96E05">
      <w:pPr>
        <w:ind w:left="708"/>
        <w:rPr>
          <w:sz w:val="22"/>
          <w:szCs w:val="22"/>
          <w:lang w:val="sr-Cyrl-RS"/>
        </w:rPr>
      </w:pPr>
      <w:r w:rsidRPr="00CA2A59">
        <w:rPr>
          <w:sz w:val="22"/>
          <w:szCs w:val="22"/>
          <w:lang w:val="sr-Cyrl-RS"/>
        </w:rPr>
        <w:t xml:space="preserve">5.4. </w:t>
      </w:r>
      <w:r w:rsidR="00BA4A4C" w:rsidRPr="00CA2A59">
        <w:rPr>
          <w:sz w:val="22"/>
          <w:szCs w:val="22"/>
          <w:lang w:val="sr-Cyrl-RS"/>
        </w:rPr>
        <w:t>А</w:t>
      </w:r>
      <w:r w:rsidR="00962A4A" w:rsidRPr="00CA2A59">
        <w:rPr>
          <w:sz w:val="22"/>
          <w:szCs w:val="22"/>
          <w:lang w:val="sr-Cyrl-RS"/>
        </w:rPr>
        <w:t xml:space="preserve">нализа излагања зрачењу ради поређења историјских и новоприкупљених података </w:t>
      </w:r>
    </w:p>
    <w:p w14:paraId="5DC70C85" w14:textId="7A357F39" w:rsidR="00772D53" w:rsidRPr="00CA2A59" w:rsidRDefault="00772D53" w:rsidP="00A360CC">
      <w:pPr>
        <w:ind w:left="708"/>
        <w:rPr>
          <w:sz w:val="22"/>
          <w:szCs w:val="22"/>
          <w:lang w:val="sr-Cyrl-RS"/>
        </w:rPr>
      </w:pPr>
      <w:r w:rsidRPr="00CA2A59">
        <w:rPr>
          <w:sz w:val="22"/>
          <w:szCs w:val="22"/>
          <w:lang w:val="sr-Cyrl-RS"/>
        </w:rPr>
        <w:t xml:space="preserve">5.5. </w:t>
      </w:r>
      <w:r w:rsidR="00962A4A" w:rsidRPr="00CA2A59">
        <w:rPr>
          <w:sz w:val="22"/>
          <w:szCs w:val="22"/>
          <w:lang w:val="sr-Cyrl-RS"/>
        </w:rPr>
        <w:t>Испитивање несигурности</w:t>
      </w:r>
    </w:p>
    <w:p w14:paraId="6507749B" w14:textId="58765310" w:rsidR="00962A4A" w:rsidRPr="00CA2A59" w:rsidRDefault="00772D53" w:rsidP="00962A4A">
      <w:pPr>
        <w:ind w:left="708"/>
        <w:rPr>
          <w:sz w:val="22"/>
          <w:szCs w:val="22"/>
          <w:lang w:val="sr-Cyrl-RS"/>
        </w:rPr>
      </w:pPr>
      <w:r w:rsidRPr="00CA2A59">
        <w:rPr>
          <w:sz w:val="22"/>
          <w:szCs w:val="22"/>
          <w:lang w:val="sr-Cyrl-RS"/>
        </w:rPr>
        <w:t xml:space="preserve">5.6. </w:t>
      </w:r>
      <w:r w:rsidR="00733A0A" w:rsidRPr="00CA2A59">
        <w:rPr>
          <w:sz w:val="22"/>
          <w:szCs w:val="22"/>
          <w:lang w:val="sr-Cyrl-RS"/>
        </w:rPr>
        <w:t xml:space="preserve">Идентификовање </w:t>
      </w:r>
      <w:r w:rsidR="00230F12" w:rsidRPr="00CA2A59">
        <w:rPr>
          <w:sz w:val="22"/>
          <w:szCs w:val="22"/>
          <w:lang w:val="sr-Cyrl-RS"/>
        </w:rPr>
        <w:t xml:space="preserve">недостајућих података и предложена стратегија за њихово </w:t>
      </w:r>
      <w:r w:rsidR="0014616E" w:rsidRPr="00CA2A59">
        <w:rPr>
          <w:sz w:val="22"/>
          <w:szCs w:val="22"/>
          <w:lang w:val="sr-Cyrl-RS"/>
        </w:rPr>
        <w:t>надокнађивање</w:t>
      </w:r>
      <w:r w:rsidR="00230F12" w:rsidRPr="00CA2A59">
        <w:rPr>
          <w:sz w:val="22"/>
          <w:szCs w:val="22"/>
          <w:lang w:val="sr-Cyrl-RS"/>
        </w:rPr>
        <w:t>, ако је то потребно</w:t>
      </w:r>
    </w:p>
    <w:p w14:paraId="6EE975E2" w14:textId="4F2DC038" w:rsidR="00772D53" w:rsidRPr="00CA2A59" w:rsidRDefault="00772D53" w:rsidP="00772D53">
      <w:pPr>
        <w:rPr>
          <w:sz w:val="22"/>
          <w:szCs w:val="22"/>
          <w:lang w:val="sr-Cyrl-RS"/>
        </w:rPr>
      </w:pPr>
      <w:r w:rsidRPr="00CA2A59">
        <w:rPr>
          <w:sz w:val="22"/>
          <w:szCs w:val="22"/>
          <w:lang w:val="sr-Cyrl-RS"/>
        </w:rPr>
        <w:t xml:space="preserve">6. </w:t>
      </w:r>
      <w:r w:rsidR="00BA4A4C" w:rsidRPr="00CA2A59">
        <w:rPr>
          <w:sz w:val="22"/>
          <w:szCs w:val="22"/>
          <w:lang w:val="sr-Cyrl-RS"/>
        </w:rPr>
        <w:t xml:space="preserve">Резултати испитивања природе и нивоа контаминације </w:t>
      </w:r>
      <w:r w:rsidR="002C302D" w:rsidRPr="00CA2A59">
        <w:rPr>
          <w:sz w:val="22"/>
          <w:szCs w:val="22"/>
          <w:lang w:val="sr-Cyrl-RS"/>
        </w:rPr>
        <w:t>локације</w:t>
      </w:r>
      <w:r w:rsidR="00BA4A4C" w:rsidRPr="00CA2A59">
        <w:rPr>
          <w:sz w:val="22"/>
          <w:szCs w:val="22"/>
          <w:lang w:val="sr-Cyrl-RS"/>
        </w:rPr>
        <w:t xml:space="preserve"> односно објекта</w:t>
      </w:r>
    </w:p>
    <w:p w14:paraId="0D5C48C1" w14:textId="2F79B770" w:rsidR="00772D53" w:rsidRPr="00CA2A59" w:rsidRDefault="00772D53" w:rsidP="00A360CC">
      <w:pPr>
        <w:ind w:left="708"/>
        <w:rPr>
          <w:sz w:val="22"/>
          <w:szCs w:val="22"/>
          <w:lang w:val="sr-Cyrl-RS"/>
        </w:rPr>
      </w:pPr>
      <w:r w:rsidRPr="00CA2A59">
        <w:rPr>
          <w:sz w:val="22"/>
          <w:szCs w:val="22"/>
          <w:lang w:val="sr-Cyrl-RS"/>
        </w:rPr>
        <w:t xml:space="preserve">6.1. </w:t>
      </w:r>
      <w:r w:rsidR="002C302D" w:rsidRPr="00CA2A59">
        <w:rPr>
          <w:sz w:val="22"/>
          <w:szCs w:val="22"/>
          <w:lang w:val="sr-Cyrl-RS"/>
        </w:rPr>
        <w:t>Стратегија испитивања</w:t>
      </w:r>
    </w:p>
    <w:p w14:paraId="285FCC16" w14:textId="6B7F076C" w:rsidR="00772D53" w:rsidRPr="00CA2A59" w:rsidRDefault="00772D53" w:rsidP="00A360CC">
      <w:pPr>
        <w:ind w:left="708"/>
        <w:rPr>
          <w:sz w:val="22"/>
          <w:szCs w:val="22"/>
          <w:lang w:val="sr-Cyrl-RS"/>
        </w:rPr>
      </w:pPr>
      <w:r w:rsidRPr="00CA2A59">
        <w:rPr>
          <w:sz w:val="22"/>
          <w:szCs w:val="22"/>
          <w:lang w:val="sr-Cyrl-RS"/>
        </w:rPr>
        <w:t xml:space="preserve">6.2. </w:t>
      </w:r>
      <w:r w:rsidR="002C302D" w:rsidRPr="00CA2A59">
        <w:rPr>
          <w:sz w:val="22"/>
          <w:szCs w:val="22"/>
          <w:lang w:val="sr-Cyrl-RS"/>
        </w:rPr>
        <w:t>Методи испитивања</w:t>
      </w:r>
    </w:p>
    <w:p w14:paraId="7E2535C4" w14:textId="034C9BDF" w:rsidR="00772D53" w:rsidRPr="00CA2A59" w:rsidRDefault="00772D53" w:rsidP="00A360CC">
      <w:pPr>
        <w:ind w:left="708"/>
        <w:rPr>
          <w:sz w:val="22"/>
          <w:szCs w:val="22"/>
          <w:lang w:val="sr-Cyrl-RS"/>
        </w:rPr>
      </w:pPr>
      <w:r w:rsidRPr="00CA2A59">
        <w:rPr>
          <w:sz w:val="22"/>
          <w:szCs w:val="22"/>
          <w:lang w:val="sr-Cyrl-RS"/>
        </w:rPr>
        <w:t xml:space="preserve">6.3. </w:t>
      </w:r>
      <w:r w:rsidR="002C302D" w:rsidRPr="00CA2A59">
        <w:rPr>
          <w:sz w:val="22"/>
          <w:szCs w:val="22"/>
          <w:lang w:val="sr-Cyrl-RS"/>
        </w:rPr>
        <w:t>Анализа узорака</w:t>
      </w:r>
    </w:p>
    <w:p w14:paraId="748C8EDF" w14:textId="2D046133" w:rsidR="00772D53" w:rsidRPr="00CA2A59" w:rsidRDefault="00772D53" w:rsidP="00A360CC">
      <w:pPr>
        <w:ind w:left="708"/>
        <w:rPr>
          <w:sz w:val="22"/>
          <w:szCs w:val="22"/>
          <w:lang w:val="sr-Cyrl-RS"/>
        </w:rPr>
      </w:pPr>
      <w:r w:rsidRPr="00CA2A59">
        <w:rPr>
          <w:sz w:val="22"/>
          <w:szCs w:val="22"/>
          <w:lang w:val="sr-Cyrl-RS"/>
        </w:rPr>
        <w:t xml:space="preserve">6.4. </w:t>
      </w:r>
      <w:r w:rsidR="00D3320C" w:rsidRPr="00CA2A59">
        <w:rPr>
          <w:sz w:val="22"/>
          <w:szCs w:val="22"/>
          <w:lang w:val="sr-Cyrl-RS"/>
        </w:rPr>
        <w:t>Утврђивање радионуклида од значаја</w:t>
      </w:r>
    </w:p>
    <w:p w14:paraId="4F51E5CA" w14:textId="6F4B0DF3" w:rsidR="00772D53" w:rsidRPr="00CA2A59" w:rsidRDefault="00772D53" w:rsidP="00A360CC">
      <w:pPr>
        <w:ind w:left="708"/>
        <w:rPr>
          <w:sz w:val="22"/>
          <w:szCs w:val="22"/>
          <w:lang w:val="sr-Cyrl-RS"/>
        </w:rPr>
      </w:pPr>
      <w:r w:rsidRPr="00CA2A59">
        <w:rPr>
          <w:sz w:val="22"/>
          <w:szCs w:val="22"/>
          <w:lang w:val="sr-Cyrl-RS"/>
        </w:rPr>
        <w:t xml:space="preserve">6.5. </w:t>
      </w:r>
      <w:r w:rsidR="00955375" w:rsidRPr="00CA2A59">
        <w:rPr>
          <w:sz w:val="22"/>
          <w:szCs w:val="22"/>
          <w:lang w:val="sr-Cyrl-RS"/>
        </w:rPr>
        <w:t>Утврђивање нерадиолошких контаминаната од значаја</w:t>
      </w:r>
    </w:p>
    <w:p w14:paraId="13E95C10" w14:textId="2D631E16" w:rsidR="00772D53" w:rsidRPr="00CA2A59" w:rsidRDefault="00772D53" w:rsidP="00A360CC">
      <w:pPr>
        <w:ind w:left="708"/>
        <w:rPr>
          <w:sz w:val="22"/>
          <w:szCs w:val="22"/>
          <w:lang w:val="sr-Cyrl-RS"/>
        </w:rPr>
      </w:pPr>
      <w:r w:rsidRPr="00CA2A59">
        <w:rPr>
          <w:sz w:val="22"/>
          <w:szCs w:val="22"/>
          <w:lang w:val="sr-Cyrl-RS"/>
        </w:rPr>
        <w:t xml:space="preserve">6.6. </w:t>
      </w:r>
      <w:r w:rsidR="00955375" w:rsidRPr="00CA2A59">
        <w:rPr>
          <w:sz w:val="22"/>
          <w:szCs w:val="22"/>
          <w:lang w:val="sr-Cyrl-RS"/>
        </w:rPr>
        <w:t>Презентовање података</w:t>
      </w:r>
    </w:p>
    <w:p w14:paraId="7A7D97F1" w14:textId="2933F498" w:rsidR="00772D53" w:rsidRPr="00CA2A59" w:rsidRDefault="00772D53" w:rsidP="00772D53">
      <w:pPr>
        <w:rPr>
          <w:sz w:val="22"/>
          <w:szCs w:val="22"/>
          <w:lang w:val="sr-Cyrl-RS"/>
        </w:rPr>
      </w:pPr>
      <w:r w:rsidRPr="00CA2A59">
        <w:rPr>
          <w:sz w:val="22"/>
          <w:szCs w:val="22"/>
          <w:lang w:val="sr-Cyrl-RS"/>
        </w:rPr>
        <w:t xml:space="preserve">7. </w:t>
      </w:r>
      <w:r w:rsidR="005A4A79" w:rsidRPr="00CA2A59">
        <w:rPr>
          <w:sz w:val="22"/>
          <w:szCs w:val="22"/>
          <w:lang w:val="sr-Cyrl-RS"/>
        </w:rPr>
        <w:t>Процена доза</w:t>
      </w:r>
    </w:p>
    <w:p w14:paraId="437F0068" w14:textId="4816F423" w:rsidR="001A7BD2" w:rsidRPr="00CA2A59" w:rsidRDefault="00772D53" w:rsidP="005A4A79">
      <w:pPr>
        <w:ind w:left="708"/>
        <w:rPr>
          <w:sz w:val="22"/>
          <w:szCs w:val="22"/>
          <w:lang w:val="sr-Cyrl-RS"/>
        </w:rPr>
      </w:pPr>
      <w:r w:rsidRPr="00CA2A59">
        <w:rPr>
          <w:sz w:val="22"/>
          <w:szCs w:val="22"/>
          <w:lang w:val="sr-Cyrl-RS"/>
        </w:rPr>
        <w:t xml:space="preserve">7.1. </w:t>
      </w:r>
      <w:r w:rsidR="001A7BD2" w:rsidRPr="00CA2A59">
        <w:rPr>
          <w:sz w:val="22"/>
          <w:szCs w:val="22"/>
          <w:lang w:val="sr-Cyrl-RS"/>
        </w:rPr>
        <w:t xml:space="preserve">Процењене дозе за </w:t>
      </w:r>
      <w:r w:rsidR="00704562" w:rsidRPr="00CA2A59">
        <w:rPr>
          <w:sz w:val="22"/>
          <w:szCs w:val="22"/>
          <w:lang w:val="sr-Cyrl-RS"/>
        </w:rPr>
        <w:t>појединце из становништва (пре, током и после ремедијације</w:t>
      </w:r>
      <w:r w:rsidR="00551813" w:rsidRPr="00CA2A59">
        <w:rPr>
          <w:sz w:val="22"/>
          <w:szCs w:val="22"/>
          <w:lang w:val="sr-Cyrl-RS"/>
        </w:rPr>
        <w:t xml:space="preserve"> односно санације</w:t>
      </w:r>
      <w:r w:rsidR="00704562" w:rsidRPr="00CA2A59">
        <w:rPr>
          <w:sz w:val="22"/>
          <w:szCs w:val="22"/>
          <w:lang w:val="sr-Cyrl-RS"/>
        </w:rPr>
        <w:t>)</w:t>
      </w:r>
    </w:p>
    <w:p w14:paraId="53FD8867" w14:textId="54EADF47" w:rsidR="00772D53" w:rsidRPr="00CA2A59" w:rsidRDefault="00772D53" w:rsidP="00A360CC">
      <w:pPr>
        <w:ind w:left="708"/>
        <w:rPr>
          <w:sz w:val="22"/>
          <w:szCs w:val="22"/>
          <w:lang w:val="sr-Cyrl-RS"/>
        </w:rPr>
      </w:pPr>
      <w:r w:rsidRPr="00CA2A59">
        <w:rPr>
          <w:sz w:val="22"/>
          <w:szCs w:val="22"/>
          <w:lang w:val="sr-Cyrl-RS"/>
        </w:rPr>
        <w:t xml:space="preserve">7.2. </w:t>
      </w:r>
      <w:r w:rsidR="00704562" w:rsidRPr="00CA2A59">
        <w:rPr>
          <w:sz w:val="22"/>
          <w:szCs w:val="22"/>
          <w:lang w:val="sr-Cyrl-RS"/>
        </w:rPr>
        <w:t>Процењене дозе за лица ангажована у активностима ремедијације</w:t>
      </w:r>
      <w:r w:rsidR="00551813" w:rsidRPr="00CA2A59">
        <w:rPr>
          <w:sz w:val="22"/>
          <w:szCs w:val="22"/>
          <w:lang w:val="sr-Cyrl-RS"/>
        </w:rPr>
        <w:t xml:space="preserve"> односно санације</w:t>
      </w:r>
    </w:p>
    <w:p w14:paraId="4066CAE2" w14:textId="30F9567E" w:rsidR="00772D53" w:rsidRPr="00CA2A59" w:rsidRDefault="00772D53" w:rsidP="00A360CC">
      <w:pPr>
        <w:ind w:left="708"/>
        <w:rPr>
          <w:sz w:val="22"/>
          <w:szCs w:val="22"/>
          <w:lang w:val="sr-Cyrl-RS"/>
        </w:rPr>
      </w:pPr>
      <w:r w:rsidRPr="00CA2A59">
        <w:rPr>
          <w:sz w:val="22"/>
          <w:szCs w:val="22"/>
          <w:lang w:val="sr-Cyrl-RS"/>
        </w:rPr>
        <w:t xml:space="preserve">7.3. </w:t>
      </w:r>
      <w:r w:rsidR="00704562" w:rsidRPr="00CA2A59">
        <w:rPr>
          <w:sz w:val="22"/>
          <w:szCs w:val="22"/>
          <w:lang w:val="sr-Cyrl-RS"/>
        </w:rPr>
        <w:t>Програм заштите од зрачења</w:t>
      </w:r>
    </w:p>
    <w:p w14:paraId="4282166B" w14:textId="62DA5D70" w:rsidR="00772D53" w:rsidRPr="00CA2A59" w:rsidRDefault="00772D53" w:rsidP="00A360CC">
      <w:pPr>
        <w:ind w:left="1416"/>
        <w:rPr>
          <w:sz w:val="22"/>
          <w:szCs w:val="22"/>
          <w:lang w:val="sr-Cyrl-RS"/>
        </w:rPr>
      </w:pPr>
      <w:r w:rsidRPr="00CA2A59">
        <w:rPr>
          <w:sz w:val="22"/>
          <w:szCs w:val="22"/>
          <w:lang w:val="sr-Cyrl-RS"/>
        </w:rPr>
        <w:t xml:space="preserve">7.3.1. </w:t>
      </w:r>
      <w:r w:rsidR="006A7158" w:rsidRPr="00CA2A59">
        <w:rPr>
          <w:sz w:val="22"/>
          <w:szCs w:val="22"/>
          <w:lang w:val="sr-Cyrl-RS"/>
        </w:rPr>
        <w:t>Заштита становништва током ремедијације</w:t>
      </w:r>
      <w:r w:rsidR="00551813" w:rsidRPr="00CA2A59">
        <w:rPr>
          <w:sz w:val="22"/>
          <w:szCs w:val="22"/>
          <w:lang w:val="sr-Cyrl-RS"/>
        </w:rPr>
        <w:t xml:space="preserve"> односно санације</w:t>
      </w:r>
    </w:p>
    <w:p w14:paraId="13A2EA4E" w14:textId="12746710" w:rsidR="00772D53" w:rsidRPr="00CA2A59" w:rsidRDefault="00772D53" w:rsidP="00A360CC">
      <w:pPr>
        <w:ind w:left="1416"/>
        <w:rPr>
          <w:sz w:val="22"/>
          <w:szCs w:val="22"/>
          <w:lang w:val="sr-Cyrl-RS"/>
        </w:rPr>
      </w:pPr>
      <w:r w:rsidRPr="00CA2A59">
        <w:rPr>
          <w:sz w:val="22"/>
          <w:szCs w:val="22"/>
          <w:lang w:val="sr-Cyrl-RS"/>
        </w:rPr>
        <w:t xml:space="preserve">7.3.2. </w:t>
      </w:r>
      <w:r w:rsidR="006A7158" w:rsidRPr="00CA2A59">
        <w:rPr>
          <w:sz w:val="22"/>
          <w:szCs w:val="22"/>
          <w:lang w:val="sr-Cyrl-RS"/>
        </w:rPr>
        <w:t>Заштита лица ангажованих у спровођењу ремедијације</w:t>
      </w:r>
      <w:r w:rsidR="00551813" w:rsidRPr="00CA2A59">
        <w:rPr>
          <w:sz w:val="22"/>
          <w:szCs w:val="22"/>
          <w:lang w:val="sr-Cyrl-RS"/>
        </w:rPr>
        <w:t xml:space="preserve"> односно санације</w:t>
      </w:r>
    </w:p>
    <w:p w14:paraId="6C03673C" w14:textId="6719E96A" w:rsidR="00772D53" w:rsidRPr="00CA2A59" w:rsidRDefault="00772D53" w:rsidP="00A360CC">
      <w:pPr>
        <w:ind w:left="708"/>
        <w:rPr>
          <w:sz w:val="22"/>
          <w:szCs w:val="22"/>
          <w:lang w:val="sr-Cyrl-RS"/>
        </w:rPr>
      </w:pPr>
      <w:r w:rsidRPr="00CA2A59">
        <w:rPr>
          <w:sz w:val="22"/>
          <w:szCs w:val="22"/>
          <w:lang w:val="sr-Cyrl-RS"/>
        </w:rPr>
        <w:t xml:space="preserve">7.4. </w:t>
      </w:r>
      <w:r w:rsidR="00380814" w:rsidRPr="00CA2A59">
        <w:rPr>
          <w:sz w:val="22"/>
          <w:szCs w:val="22"/>
        </w:rPr>
        <w:t>O</w:t>
      </w:r>
      <w:r w:rsidR="003C76E3" w:rsidRPr="00CA2A59">
        <w:rPr>
          <w:sz w:val="22"/>
          <w:szCs w:val="22"/>
          <w:lang w:val="sr-Cyrl-RS"/>
        </w:rPr>
        <w:t>дређивање приоритета за локације предвиђене за ремедијациј</w:t>
      </w:r>
      <w:r w:rsidR="00551813" w:rsidRPr="00CA2A59">
        <w:rPr>
          <w:sz w:val="22"/>
          <w:szCs w:val="22"/>
          <w:lang w:val="sr-Cyrl-RS"/>
        </w:rPr>
        <w:t>у односно санације</w:t>
      </w:r>
    </w:p>
    <w:p w14:paraId="599C4BC7" w14:textId="4C297353" w:rsidR="00772D53" w:rsidRPr="00CA2A59" w:rsidRDefault="00772D53" w:rsidP="00772D53">
      <w:pPr>
        <w:rPr>
          <w:sz w:val="22"/>
          <w:szCs w:val="22"/>
          <w:lang w:val="sr-Cyrl-RS"/>
        </w:rPr>
      </w:pPr>
      <w:r w:rsidRPr="00CA2A59">
        <w:rPr>
          <w:sz w:val="22"/>
          <w:szCs w:val="22"/>
          <w:lang w:val="sr-Cyrl-RS"/>
        </w:rPr>
        <w:t xml:space="preserve">8. </w:t>
      </w:r>
      <w:r w:rsidR="003C76E3" w:rsidRPr="00CA2A59">
        <w:rPr>
          <w:sz w:val="22"/>
          <w:szCs w:val="22"/>
          <w:lang w:val="sr-Cyrl-RS"/>
        </w:rPr>
        <w:t>Процена нерадиолошких ризика</w:t>
      </w:r>
    </w:p>
    <w:p w14:paraId="5C13E92F" w14:textId="6D3A22E6" w:rsidR="00772D53" w:rsidRPr="00CA2A59" w:rsidRDefault="00772D53" w:rsidP="00A360CC">
      <w:pPr>
        <w:ind w:left="708"/>
        <w:rPr>
          <w:sz w:val="22"/>
          <w:szCs w:val="22"/>
          <w:lang w:val="sr-Cyrl-RS"/>
        </w:rPr>
      </w:pPr>
      <w:r w:rsidRPr="00CA2A59">
        <w:rPr>
          <w:sz w:val="22"/>
          <w:szCs w:val="22"/>
          <w:lang w:val="sr-Cyrl-RS"/>
        </w:rPr>
        <w:t xml:space="preserve">8.1. </w:t>
      </w:r>
      <w:r w:rsidR="003C76E3" w:rsidRPr="00CA2A59">
        <w:rPr>
          <w:sz w:val="22"/>
          <w:szCs w:val="22"/>
          <w:lang w:val="sr-Cyrl-RS"/>
        </w:rPr>
        <w:t>Табела нерадиолошких ризика</w:t>
      </w:r>
    </w:p>
    <w:p w14:paraId="02E58C64" w14:textId="6A59B309" w:rsidR="00772D53" w:rsidRPr="00CA2A59" w:rsidRDefault="00772D53" w:rsidP="00A360CC">
      <w:pPr>
        <w:ind w:left="708"/>
        <w:rPr>
          <w:sz w:val="22"/>
          <w:szCs w:val="22"/>
          <w:lang w:val="sr-Cyrl-RS"/>
        </w:rPr>
      </w:pPr>
      <w:r w:rsidRPr="00CA2A59">
        <w:rPr>
          <w:sz w:val="22"/>
          <w:szCs w:val="22"/>
          <w:lang w:val="sr-Cyrl-RS"/>
        </w:rPr>
        <w:t xml:space="preserve">8.2. </w:t>
      </w:r>
      <w:r w:rsidR="001C4BC5" w:rsidRPr="00CA2A59">
        <w:rPr>
          <w:sz w:val="22"/>
          <w:szCs w:val="22"/>
          <w:lang w:val="sr-Cyrl-RS"/>
        </w:rPr>
        <w:t>И</w:t>
      </w:r>
      <w:r w:rsidR="00DE5235" w:rsidRPr="00CA2A59">
        <w:rPr>
          <w:sz w:val="22"/>
          <w:szCs w:val="22"/>
          <w:lang w:val="sr-Cyrl-RS"/>
        </w:rPr>
        <w:t>с</w:t>
      </w:r>
      <w:r w:rsidR="001C4BC5" w:rsidRPr="00CA2A59">
        <w:rPr>
          <w:sz w:val="22"/>
          <w:szCs w:val="22"/>
          <w:lang w:val="sr-Cyrl-RS"/>
        </w:rPr>
        <w:t xml:space="preserve">питивање ризика и одређивање приоритета </w:t>
      </w:r>
    </w:p>
    <w:p w14:paraId="3B47836A" w14:textId="0E364640" w:rsidR="00772D53" w:rsidRPr="00CA2A59" w:rsidRDefault="00772D53" w:rsidP="00A360CC">
      <w:pPr>
        <w:ind w:left="708"/>
        <w:rPr>
          <w:sz w:val="22"/>
          <w:szCs w:val="22"/>
          <w:lang w:val="sr-Cyrl-RS"/>
        </w:rPr>
      </w:pPr>
      <w:r w:rsidRPr="00CA2A59">
        <w:rPr>
          <w:sz w:val="22"/>
          <w:szCs w:val="22"/>
          <w:lang w:val="sr-Cyrl-RS"/>
        </w:rPr>
        <w:t xml:space="preserve">8.3. </w:t>
      </w:r>
      <w:r w:rsidR="001C4BC5" w:rsidRPr="00CA2A59">
        <w:rPr>
          <w:sz w:val="22"/>
          <w:szCs w:val="22"/>
          <w:lang w:val="sr-Cyrl-RS"/>
        </w:rPr>
        <w:t xml:space="preserve">Стратегије за управљање ризицима </w:t>
      </w:r>
    </w:p>
    <w:p w14:paraId="54967EA5" w14:textId="36C1DB26" w:rsidR="001C4BC5" w:rsidRPr="00CA2A59" w:rsidRDefault="00772D53" w:rsidP="00A360CC">
      <w:pPr>
        <w:ind w:left="708"/>
        <w:rPr>
          <w:sz w:val="22"/>
          <w:szCs w:val="22"/>
          <w:lang w:val="sr-Cyrl-RS"/>
        </w:rPr>
      </w:pPr>
      <w:r w:rsidRPr="00CA2A59">
        <w:rPr>
          <w:sz w:val="22"/>
          <w:szCs w:val="22"/>
          <w:lang w:val="sr-Cyrl-RS"/>
        </w:rPr>
        <w:t xml:space="preserve">8.4. </w:t>
      </w:r>
      <w:r w:rsidR="001C4BC5" w:rsidRPr="00CA2A59">
        <w:rPr>
          <w:sz w:val="22"/>
          <w:szCs w:val="22"/>
          <w:lang w:val="sr-Cyrl-RS"/>
        </w:rPr>
        <w:t xml:space="preserve">Заостали ризик након </w:t>
      </w:r>
      <w:r w:rsidR="00DE5235" w:rsidRPr="00CA2A59">
        <w:rPr>
          <w:sz w:val="22"/>
          <w:szCs w:val="22"/>
          <w:lang w:val="sr-Cyrl-RS"/>
        </w:rPr>
        <w:t>примене стратегија за управљање ризицима</w:t>
      </w:r>
    </w:p>
    <w:p w14:paraId="491C2ADD" w14:textId="4600FEFF" w:rsidR="00772D53" w:rsidRPr="00CA2A59" w:rsidRDefault="00772D53" w:rsidP="00772D53">
      <w:pPr>
        <w:rPr>
          <w:sz w:val="22"/>
          <w:szCs w:val="22"/>
          <w:lang w:val="sr-Cyrl-RS"/>
        </w:rPr>
      </w:pPr>
      <w:r w:rsidRPr="00CA2A59">
        <w:rPr>
          <w:sz w:val="22"/>
          <w:szCs w:val="22"/>
          <w:lang w:val="sr-Cyrl-RS"/>
        </w:rPr>
        <w:t xml:space="preserve">9. </w:t>
      </w:r>
      <w:r w:rsidR="000E2B1F" w:rsidRPr="00CA2A59">
        <w:rPr>
          <w:sz w:val="22"/>
          <w:szCs w:val="22"/>
          <w:lang w:val="sr-Cyrl-RS"/>
        </w:rPr>
        <w:t>Процена утицаја на животну средину</w:t>
      </w:r>
    </w:p>
    <w:p w14:paraId="58A54836" w14:textId="79881906" w:rsidR="00772D53" w:rsidRPr="00CA2A59" w:rsidRDefault="00772D53" w:rsidP="00772D53">
      <w:pPr>
        <w:rPr>
          <w:sz w:val="22"/>
          <w:szCs w:val="22"/>
          <w:lang w:val="sr-Cyrl-RS"/>
        </w:rPr>
      </w:pPr>
      <w:r w:rsidRPr="00CA2A59">
        <w:rPr>
          <w:sz w:val="22"/>
          <w:szCs w:val="22"/>
          <w:lang w:val="sr-Cyrl-RS"/>
        </w:rPr>
        <w:t xml:space="preserve">10. </w:t>
      </w:r>
      <w:r w:rsidR="00E6058E" w:rsidRPr="00CA2A59">
        <w:rPr>
          <w:sz w:val="22"/>
          <w:szCs w:val="22"/>
          <w:lang w:val="sr-Cyrl-RS"/>
        </w:rPr>
        <w:t>Утврђивање опција ремедијације</w:t>
      </w:r>
      <w:r w:rsidR="00BA4A4C" w:rsidRPr="00CA2A59">
        <w:rPr>
          <w:sz w:val="22"/>
          <w:szCs w:val="22"/>
          <w:lang w:val="sr-Cyrl-RS"/>
        </w:rPr>
        <w:t xml:space="preserve"> односно санације</w:t>
      </w:r>
      <w:r w:rsidR="00E6058E" w:rsidRPr="00CA2A59">
        <w:rPr>
          <w:sz w:val="22"/>
          <w:szCs w:val="22"/>
          <w:lang w:val="sr-Cyrl-RS"/>
        </w:rPr>
        <w:t xml:space="preserve"> и избор мера ремедијације</w:t>
      </w:r>
      <w:r w:rsidR="00BA4A4C" w:rsidRPr="00CA2A59">
        <w:rPr>
          <w:sz w:val="22"/>
          <w:szCs w:val="22"/>
          <w:lang w:val="sr-Cyrl-RS"/>
        </w:rPr>
        <w:t xml:space="preserve"> односно санације</w:t>
      </w:r>
    </w:p>
    <w:p w14:paraId="57D016FC" w14:textId="631F676F" w:rsidR="00772D53" w:rsidRPr="00CA2A59" w:rsidRDefault="00772D53" w:rsidP="00772D53">
      <w:pPr>
        <w:ind w:left="708"/>
        <w:rPr>
          <w:sz w:val="22"/>
          <w:szCs w:val="22"/>
          <w:lang w:val="sr-Cyrl-RS"/>
        </w:rPr>
      </w:pPr>
      <w:r w:rsidRPr="00CA2A59">
        <w:rPr>
          <w:sz w:val="22"/>
          <w:szCs w:val="22"/>
          <w:lang w:val="sr-Cyrl-RS"/>
        </w:rPr>
        <w:t xml:space="preserve">10.1. </w:t>
      </w:r>
      <w:r w:rsidR="003A1709" w:rsidRPr="00CA2A59">
        <w:rPr>
          <w:sz w:val="22"/>
          <w:szCs w:val="22"/>
          <w:lang w:val="sr-Cyrl-RS"/>
        </w:rPr>
        <w:t>Општи циљеви анализе опција</w:t>
      </w:r>
    </w:p>
    <w:p w14:paraId="650E9371" w14:textId="3165621C" w:rsidR="00772D53" w:rsidRPr="00CA2A59" w:rsidRDefault="00772D53" w:rsidP="00772D53">
      <w:pPr>
        <w:ind w:left="708"/>
        <w:rPr>
          <w:sz w:val="22"/>
          <w:szCs w:val="22"/>
          <w:lang w:val="sr-Cyrl-RS"/>
        </w:rPr>
      </w:pPr>
      <w:r w:rsidRPr="00CA2A59">
        <w:rPr>
          <w:sz w:val="22"/>
          <w:szCs w:val="22"/>
          <w:lang w:val="sr-Cyrl-RS"/>
        </w:rPr>
        <w:t xml:space="preserve">10.2. </w:t>
      </w:r>
      <w:r w:rsidR="003A1709" w:rsidRPr="00CA2A59">
        <w:rPr>
          <w:sz w:val="22"/>
          <w:szCs w:val="22"/>
          <w:lang w:val="sr-Cyrl-RS"/>
        </w:rPr>
        <w:t>Општи приступ</w:t>
      </w:r>
      <w:r w:rsidR="00A6795A" w:rsidRPr="00CA2A59">
        <w:rPr>
          <w:sz w:val="22"/>
          <w:szCs w:val="22"/>
          <w:lang w:val="sr-Cyrl-RS"/>
        </w:rPr>
        <w:t xml:space="preserve"> приликом утврђивања  и испитивања опција</w:t>
      </w:r>
    </w:p>
    <w:p w14:paraId="2727ED65" w14:textId="3766423D" w:rsidR="006D1164" w:rsidRPr="00CA2A59" w:rsidRDefault="00772D53" w:rsidP="00A6795A">
      <w:pPr>
        <w:ind w:left="708"/>
        <w:rPr>
          <w:sz w:val="22"/>
          <w:szCs w:val="22"/>
          <w:lang w:val="sr-Cyrl-RS"/>
        </w:rPr>
      </w:pPr>
      <w:r w:rsidRPr="00CA2A59">
        <w:rPr>
          <w:sz w:val="22"/>
          <w:szCs w:val="22"/>
          <w:lang w:val="sr-Cyrl-RS"/>
        </w:rPr>
        <w:t xml:space="preserve">10.3. </w:t>
      </w:r>
      <w:r w:rsidR="006D1164" w:rsidRPr="00CA2A59">
        <w:rPr>
          <w:sz w:val="22"/>
          <w:szCs w:val="22"/>
          <w:lang w:val="sr-Cyrl-RS"/>
        </w:rPr>
        <w:t>Прелиминарна идентификација могућих мера ремедијације</w:t>
      </w:r>
      <w:r w:rsidR="00D36B4B" w:rsidRPr="00CA2A59">
        <w:rPr>
          <w:sz w:val="22"/>
          <w:szCs w:val="22"/>
          <w:lang w:val="sr-Cyrl-RS"/>
        </w:rPr>
        <w:t xml:space="preserve"> односно санације</w:t>
      </w:r>
      <w:r w:rsidR="006D1164" w:rsidRPr="00CA2A59">
        <w:rPr>
          <w:sz w:val="22"/>
          <w:szCs w:val="22"/>
          <w:lang w:val="sr-Cyrl-RS"/>
        </w:rPr>
        <w:t xml:space="preserve"> и </w:t>
      </w:r>
      <w:r w:rsidR="000C46EF" w:rsidRPr="00CA2A59">
        <w:rPr>
          <w:sz w:val="22"/>
          <w:szCs w:val="22"/>
          <w:lang w:val="sr-Cyrl-RS"/>
        </w:rPr>
        <w:t xml:space="preserve">доступне технологије ремедијације </w:t>
      </w:r>
      <w:r w:rsidR="00D36B4B" w:rsidRPr="00CA2A59">
        <w:rPr>
          <w:sz w:val="22"/>
          <w:szCs w:val="22"/>
          <w:lang w:val="sr-Cyrl-RS"/>
        </w:rPr>
        <w:t>односно санације</w:t>
      </w:r>
    </w:p>
    <w:p w14:paraId="11DB671E" w14:textId="70A25774" w:rsidR="00772D53" w:rsidRPr="00CA2A59" w:rsidRDefault="00772D53" w:rsidP="00772D53">
      <w:pPr>
        <w:ind w:left="708"/>
        <w:rPr>
          <w:sz w:val="22"/>
          <w:szCs w:val="22"/>
          <w:lang w:val="sr-Cyrl-RS"/>
        </w:rPr>
      </w:pPr>
      <w:r w:rsidRPr="00CA2A59">
        <w:rPr>
          <w:sz w:val="22"/>
          <w:szCs w:val="22"/>
          <w:lang w:val="sr-Cyrl-RS"/>
        </w:rPr>
        <w:t xml:space="preserve">10.4. </w:t>
      </w:r>
      <w:r w:rsidR="00D36B4B" w:rsidRPr="00CA2A59">
        <w:rPr>
          <w:sz w:val="22"/>
          <w:szCs w:val="22"/>
          <w:lang w:val="sr-Cyrl-RS"/>
        </w:rPr>
        <w:t xml:space="preserve">Анализа </w:t>
      </w:r>
      <w:r w:rsidR="000C46EF" w:rsidRPr="00CA2A59">
        <w:rPr>
          <w:sz w:val="22"/>
          <w:szCs w:val="22"/>
          <w:lang w:val="sr-Cyrl-RS"/>
        </w:rPr>
        <w:t>опција</w:t>
      </w:r>
    </w:p>
    <w:p w14:paraId="290FB248" w14:textId="1F01F15B" w:rsidR="00772D53" w:rsidRPr="00CA2A59" w:rsidRDefault="00772D53" w:rsidP="00772D53">
      <w:pPr>
        <w:ind w:left="708"/>
        <w:rPr>
          <w:sz w:val="22"/>
          <w:szCs w:val="22"/>
          <w:lang w:val="sr-Cyrl-RS"/>
        </w:rPr>
      </w:pPr>
      <w:r w:rsidRPr="00CA2A59">
        <w:rPr>
          <w:sz w:val="22"/>
          <w:szCs w:val="22"/>
          <w:lang w:val="sr-Cyrl-RS"/>
        </w:rPr>
        <w:t xml:space="preserve">10.5. </w:t>
      </w:r>
      <w:r w:rsidR="000C46EF" w:rsidRPr="00CA2A59">
        <w:rPr>
          <w:sz w:val="22"/>
          <w:szCs w:val="22"/>
          <w:lang w:val="sr-Cyrl-RS"/>
        </w:rPr>
        <w:t>Детаљн</w:t>
      </w:r>
      <w:r w:rsidR="00A967A2" w:rsidRPr="00CA2A59">
        <w:rPr>
          <w:sz w:val="22"/>
          <w:szCs w:val="22"/>
          <w:lang w:val="sr-Cyrl-RS"/>
        </w:rPr>
        <w:t xml:space="preserve">о испитивање опција </w:t>
      </w:r>
    </w:p>
    <w:p w14:paraId="098AD3ED" w14:textId="1B1F2E42" w:rsidR="00772D53" w:rsidRPr="00CA2A59" w:rsidRDefault="00772D53" w:rsidP="00350E93">
      <w:pPr>
        <w:ind w:left="708"/>
        <w:rPr>
          <w:sz w:val="22"/>
          <w:szCs w:val="22"/>
          <w:lang w:val="sr-Cyrl-RS"/>
        </w:rPr>
      </w:pPr>
      <w:r w:rsidRPr="00CA2A59">
        <w:rPr>
          <w:sz w:val="22"/>
          <w:szCs w:val="22"/>
          <w:lang w:val="sr-Cyrl-RS"/>
        </w:rPr>
        <w:t xml:space="preserve">10.6. </w:t>
      </w:r>
      <w:r w:rsidR="00350E93" w:rsidRPr="00CA2A59">
        <w:rPr>
          <w:sz w:val="22"/>
          <w:szCs w:val="22"/>
          <w:lang w:val="sr-Cyrl-RS"/>
        </w:rPr>
        <w:t xml:space="preserve">Идентификовање оптималних </w:t>
      </w:r>
      <w:r w:rsidR="007C6E7B" w:rsidRPr="00CA2A59">
        <w:rPr>
          <w:sz w:val="22"/>
          <w:szCs w:val="22"/>
          <w:lang w:val="sr-Cyrl-RS"/>
        </w:rPr>
        <w:t xml:space="preserve">опција ремедијације </w:t>
      </w:r>
      <w:r w:rsidR="00D36B4B" w:rsidRPr="00CA2A59">
        <w:rPr>
          <w:sz w:val="22"/>
          <w:szCs w:val="22"/>
          <w:lang w:val="sr-Cyrl-RS"/>
        </w:rPr>
        <w:t xml:space="preserve">односно санације </w:t>
      </w:r>
      <w:r w:rsidR="007C6E7B" w:rsidRPr="00CA2A59">
        <w:rPr>
          <w:sz w:val="22"/>
          <w:szCs w:val="22"/>
          <w:lang w:val="sr-Cyrl-RS"/>
        </w:rPr>
        <w:t>(укључујући и прелазне мере)</w:t>
      </w:r>
    </w:p>
    <w:p w14:paraId="20853716" w14:textId="1F4183AE" w:rsidR="00FB164B" w:rsidRPr="00CA2A59" w:rsidRDefault="00772D53" w:rsidP="006F0E38">
      <w:pPr>
        <w:ind w:left="708"/>
        <w:rPr>
          <w:sz w:val="22"/>
          <w:szCs w:val="22"/>
          <w:lang w:val="sr-Cyrl-RS"/>
        </w:rPr>
      </w:pPr>
      <w:r w:rsidRPr="00CA2A59">
        <w:rPr>
          <w:sz w:val="22"/>
          <w:szCs w:val="22"/>
          <w:lang w:val="sr-Cyrl-RS"/>
        </w:rPr>
        <w:t xml:space="preserve">10.7. </w:t>
      </w:r>
      <w:r w:rsidR="00FB164B" w:rsidRPr="00CA2A59">
        <w:rPr>
          <w:sz w:val="22"/>
          <w:szCs w:val="22"/>
          <w:lang w:val="sr-Cyrl-RS"/>
        </w:rPr>
        <w:t>Припре</w:t>
      </w:r>
      <w:r w:rsidR="00E24D36" w:rsidRPr="00CA2A59">
        <w:rPr>
          <w:sz w:val="22"/>
          <w:szCs w:val="22"/>
          <w:lang w:val="sr-Cyrl-RS"/>
        </w:rPr>
        <w:t>м</w:t>
      </w:r>
      <w:r w:rsidR="00FB164B" w:rsidRPr="00CA2A59">
        <w:rPr>
          <w:sz w:val="22"/>
          <w:szCs w:val="22"/>
          <w:lang w:val="sr-Cyrl-RS"/>
        </w:rPr>
        <w:t>а радних планова за локацију</w:t>
      </w:r>
      <w:r w:rsidR="00D36B4B" w:rsidRPr="00CA2A59">
        <w:rPr>
          <w:sz w:val="22"/>
          <w:szCs w:val="22"/>
          <w:lang w:val="sr-Cyrl-RS"/>
        </w:rPr>
        <w:t xml:space="preserve"> односно објекат</w:t>
      </w:r>
      <w:r w:rsidR="00FB164B" w:rsidRPr="00CA2A59">
        <w:rPr>
          <w:sz w:val="22"/>
          <w:szCs w:val="22"/>
          <w:lang w:val="sr-Cyrl-RS"/>
        </w:rPr>
        <w:t xml:space="preserve"> који укључују, ако је то примењиво, и договоре у случају ванредних ситуација за поступање у случају било којих догађаја током ремедијације</w:t>
      </w:r>
      <w:r w:rsidR="00D36B4B" w:rsidRPr="00CA2A59">
        <w:rPr>
          <w:sz w:val="22"/>
          <w:szCs w:val="22"/>
          <w:lang w:val="sr-Cyrl-RS"/>
        </w:rPr>
        <w:t xml:space="preserve"> односно санације</w:t>
      </w:r>
    </w:p>
    <w:p w14:paraId="1992358E" w14:textId="6096C5C9" w:rsidR="00FB164B" w:rsidRPr="00CA2A59" w:rsidRDefault="00772D53" w:rsidP="00772D53">
      <w:pPr>
        <w:rPr>
          <w:sz w:val="22"/>
          <w:szCs w:val="22"/>
          <w:lang w:val="sr-Cyrl-RS"/>
        </w:rPr>
      </w:pPr>
      <w:r w:rsidRPr="00CA2A59">
        <w:rPr>
          <w:sz w:val="22"/>
          <w:szCs w:val="22"/>
          <w:lang w:val="sr-Cyrl-RS"/>
        </w:rPr>
        <w:t xml:space="preserve">11. </w:t>
      </w:r>
      <w:r w:rsidR="00FB164B" w:rsidRPr="00CA2A59">
        <w:rPr>
          <w:sz w:val="22"/>
          <w:szCs w:val="22"/>
          <w:lang w:val="sr-Cyrl-RS"/>
        </w:rPr>
        <w:t>План управљања заосталим материјалом (укључујући и радиоактивни отпад)</w:t>
      </w:r>
    </w:p>
    <w:p w14:paraId="5E86DAC0" w14:textId="7F6800AE" w:rsidR="00772D53" w:rsidRPr="00CA2A59" w:rsidRDefault="00772D53" w:rsidP="00772D53">
      <w:pPr>
        <w:ind w:left="708"/>
        <w:rPr>
          <w:sz w:val="22"/>
          <w:szCs w:val="22"/>
          <w:lang w:val="sr-Cyrl-RS"/>
        </w:rPr>
      </w:pPr>
      <w:r w:rsidRPr="00CA2A59">
        <w:rPr>
          <w:sz w:val="22"/>
          <w:szCs w:val="22"/>
          <w:lang w:val="sr-Cyrl-RS"/>
        </w:rPr>
        <w:t xml:space="preserve">11.1. </w:t>
      </w:r>
      <w:r w:rsidR="00FB164B" w:rsidRPr="00CA2A59">
        <w:rPr>
          <w:sz w:val="22"/>
          <w:szCs w:val="22"/>
          <w:lang w:val="sr-Cyrl-RS"/>
        </w:rPr>
        <w:t xml:space="preserve">Идентфиковање и карактеризација заосталог материјала </w:t>
      </w:r>
    </w:p>
    <w:p w14:paraId="7682D302" w14:textId="14F104E2" w:rsidR="00772D53" w:rsidRPr="00CA2A59" w:rsidRDefault="00772D53" w:rsidP="00772D53">
      <w:pPr>
        <w:ind w:left="708"/>
        <w:rPr>
          <w:sz w:val="22"/>
          <w:szCs w:val="22"/>
          <w:lang w:val="sr-Cyrl-RS"/>
        </w:rPr>
      </w:pPr>
      <w:r w:rsidRPr="00CA2A59">
        <w:rPr>
          <w:sz w:val="22"/>
          <w:szCs w:val="22"/>
          <w:lang w:val="sr-Cyrl-RS"/>
        </w:rPr>
        <w:t xml:space="preserve">11.2. </w:t>
      </w:r>
      <w:r w:rsidR="00FB164B" w:rsidRPr="00CA2A59">
        <w:rPr>
          <w:sz w:val="22"/>
          <w:szCs w:val="22"/>
          <w:lang w:val="sr-Cyrl-RS"/>
        </w:rPr>
        <w:t>Могућности да се заостали материјал сведе на минимум</w:t>
      </w:r>
    </w:p>
    <w:p w14:paraId="7834F0DB" w14:textId="4205ED77" w:rsidR="00FB164B" w:rsidRPr="00CA2A59" w:rsidRDefault="00772D53" w:rsidP="00FB164B">
      <w:pPr>
        <w:ind w:left="708"/>
        <w:rPr>
          <w:sz w:val="22"/>
          <w:szCs w:val="22"/>
          <w:lang w:val="sr-Cyrl-RS"/>
        </w:rPr>
      </w:pPr>
      <w:r w:rsidRPr="00CA2A59">
        <w:rPr>
          <w:sz w:val="22"/>
          <w:szCs w:val="22"/>
          <w:lang w:val="sr-Cyrl-RS"/>
        </w:rPr>
        <w:t xml:space="preserve">11.3. </w:t>
      </w:r>
      <w:r w:rsidR="00FB164B" w:rsidRPr="00CA2A59">
        <w:rPr>
          <w:sz w:val="22"/>
          <w:szCs w:val="22"/>
          <w:lang w:val="sr-Cyrl-RS"/>
        </w:rPr>
        <w:t xml:space="preserve">Резидуални материјал који се ослобађа регулаторне контроле, укључујући и онај предвиђен за поновно коришћење и рециклирање </w:t>
      </w:r>
    </w:p>
    <w:p w14:paraId="280550EA" w14:textId="0A0C0C07" w:rsidR="001845AD" w:rsidRPr="00CA2A59" w:rsidRDefault="00772D53" w:rsidP="001845AD">
      <w:pPr>
        <w:ind w:left="708"/>
        <w:rPr>
          <w:sz w:val="22"/>
          <w:szCs w:val="22"/>
          <w:lang w:val="sr-Cyrl-RS"/>
        </w:rPr>
      </w:pPr>
      <w:r w:rsidRPr="00CA2A59">
        <w:rPr>
          <w:sz w:val="22"/>
          <w:szCs w:val="22"/>
          <w:lang w:val="sr-Cyrl-RS"/>
        </w:rPr>
        <w:t xml:space="preserve">11.4. </w:t>
      </w:r>
      <w:r w:rsidR="001845AD" w:rsidRPr="00CA2A59">
        <w:rPr>
          <w:sz w:val="22"/>
          <w:szCs w:val="22"/>
          <w:lang w:val="sr-Cyrl-RS"/>
        </w:rPr>
        <w:t xml:space="preserve">Резидуални материјал предвиђен за одлагање на депонијама (нпр. </w:t>
      </w:r>
      <w:r w:rsidR="00E24D36" w:rsidRPr="00CA2A59">
        <w:rPr>
          <w:sz w:val="22"/>
          <w:szCs w:val="22"/>
          <w:lang w:val="sr-Cyrl-RS"/>
        </w:rPr>
        <w:t>о</w:t>
      </w:r>
      <w:r w:rsidR="001845AD" w:rsidRPr="00CA2A59">
        <w:rPr>
          <w:sz w:val="22"/>
          <w:szCs w:val="22"/>
          <w:lang w:val="sr-Cyrl-RS"/>
        </w:rPr>
        <w:t>пштинским депонијама)</w:t>
      </w:r>
    </w:p>
    <w:p w14:paraId="3F9F38D3" w14:textId="383F2212" w:rsidR="001845AD" w:rsidRPr="00CA2A59" w:rsidRDefault="00772D53" w:rsidP="00772D53">
      <w:pPr>
        <w:ind w:left="708"/>
        <w:rPr>
          <w:sz w:val="22"/>
          <w:szCs w:val="22"/>
          <w:lang w:val="sr-Cyrl-RS"/>
        </w:rPr>
      </w:pPr>
      <w:r w:rsidRPr="00CA2A59">
        <w:rPr>
          <w:sz w:val="22"/>
          <w:szCs w:val="22"/>
          <w:lang w:val="sr-Cyrl-RS"/>
        </w:rPr>
        <w:t xml:space="preserve">11.5. </w:t>
      </w:r>
      <w:r w:rsidR="001845AD" w:rsidRPr="00CA2A59">
        <w:rPr>
          <w:sz w:val="22"/>
          <w:szCs w:val="22"/>
          <w:lang w:val="sr-Cyrl-RS"/>
        </w:rPr>
        <w:t>Резидуални материјал којим се управља као ковенционалним отпадом</w:t>
      </w:r>
    </w:p>
    <w:p w14:paraId="0B60CB60" w14:textId="63711AAF" w:rsidR="001845AD" w:rsidRPr="00CA2A59" w:rsidRDefault="00772D53" w:rsidP="00772D53">
      <w:pPr>
        <w:ind w:left="708"/>
        <w:rPr>
          <w:sz w:val="22"/>
          <w:szCs w:val="22"/>
          <w:lang w:val="sr-Cyrl-RS"/>
        </w:rPr>
      </w:pPr>
      <w:r w:rsidRPr="00CA2A59">
        <w:rPr>
          <w:sz w:val="22"/>
          <w:szCs w:val="22"/>
          <w:lang w:val="sr-Cyrl-RS"/>
        </w:rPr>
        <w:t xml:space="preserve">11.6. </w:t>
      </w:r>
      <w:r w:rsidR="001845AD" w:rsidRPr="00CA2A59">
        <w:rPr>
          <w:sz w:val="22"/>
          <w:szCs w:val="22"/>
          <w:lang w:val="sr-Cyrl-RS"/>
        </w:rPr>
        <w:t>Резидуални материјал којим се управља као са радиоактивним отпадом</w:t>
      </w:r>
    </w:p>
    <w:p w14:paraId="69852A2A" w14:textId="401CF9CD" w:rsidR="00772D53" w:rsidRPr="00CA2A59" w:rsidRDefault="00772D53" w:rsidP="00772D53">
      <w:pPr>
        <w:ind w:left="708"/>
        <w:rPr>
          <w:sz w:val="22"/>
          <w:szCs w:val="22"/>
          <w:lang w:val="sr-Cyrl-RS"/>
        </w:rPr>
      </w:pPr>
      <w:r w:rsidRPr="00CA2A59">
        <w:rPr>
          <w:sz w:val="22"/>
          <w:szCs w:val="22"/>
          <w:lang w:val="sr-Cyrl-RS"/>
        </w:rPr>
        <w:t xml:space="preserve">11.7. </w:t>
      </w:r>
      <w:r w:rsidR="001845AD" w:rsidRPr="00CA2A59">
        <w:rPr>
          <w:sz w:val="22"/>
          <w:szCs w:val="22"/>
          <w:lang w:val="sr-Cyrl-RS"/>
        </w:rPr>
        <w:t>Обрада (предтретман, третман, кондиционирање)</w:t>
      </w:r>
    </w:p>
    <w:p w14:paraId="34AF7A21" w14:textId="32A7F57B" w:rsidR="00772D53" w:rsidRPr="00CA2A59" w:rsidRDefault="00772D53" w:rsidP="00772D53">
      <w:pPr>
        <w:ind w:left="708"/>
        <w:rPr>
          <w:sz w:val="22"/>
          <w:szCs w:val="22"/>
          <w:lang w:val="sr-Cyrl-RS"/>
        </w:rPr>
      </w:pPr>
      <w:r w:rsidRPr="00CA2A59">
        <w:rPr>
          <w:sz w:val="22"/>
          <w:szCs w:val="22"/>
          <w:lang w:val="sr-Cyrl-RS"/>
        </w:rPr>
        <w:t xml:space="preserve">11.8. </w:t>
      </w:r>
      <w:r w:rsidR="001845AD" w:rsidRPr="00CA2A59">
        <w:rPr>
          <w:sz w:val="22"/>
          <w:szCs w:val="22"/>
          <w:lang w:val="sr-Cyrl-RS"/>
        </w:rPr>
        <w:t>Складиштење</w:t>
      </w:r>
    </w:p>
    <w:p w14:paraId="4AED1AE8" w14:textId="70813883" w:rsidR="00772D53" w:rsidRPr="00CA2A59" w:rsidRDefault="00772D53" w:rsidP="00772D53">
      <w:pPr>
        <w:ind w:left="708"/>
        <w:rPr>
          <w:sz w:val="22"/>
          <w:szCs w:val="22"/>
          <w:lang w:val="sr-Cyrl-RS"/>
        </w:rPr>
      </w:pPr>
      <w:r w:rsidRPr="00CA2A59">
        <w:rPr>
          <w:sz w:val="22"/>
          <w:szCs w:val="22"/>
          <w:lang w:val="sr-Cyrl-RS"/>
        </w:rPr>
        <w:t xml:space="preserve">11.9. </w:t>
      </w:r>
      <w:r w:rsidR="001845AD" w:rsidRPr="00CA2A59">
        <w:rPr>
          <w:sz w:val="22"/>
          <w:szCs w:val="22"/>
          <w:lang w:val="sr-Cyrl-RS"/>
        </w:rPr>
        <w:t>Транспорт</w:t>
      </w:r>
    </w:p>
    <w:p w14:paraId="052E04BC" w14:textId="2861E8B6" w:rsidR="00772D53" w:rsidRPr="00CA2A59" w:rsidRDefault="00772D53" w:rsidP="00772D53">
      <w:pPr>
        <w:ind w:left="708"/>
        <w:rPr>
          <w:sz w:val="22"/>
          <w:szCs w:val="22"/>
          <w:lang w:val="sr-Cyrl-RS"/>
        </w:rPr>
      </w:pPr>
      <w:r w:rsidRPr="00CA2A59">
        <w:rPr>
          <w:sz w:val="22"/>
          <w:szCs w:val="22"/>
          <w:lang w:val="sr-Cyrl-RS"/>
        </w:rPr>
        <w:t xml:space="preserve">11.10. </w:t>
      </w:r>
      <w:r w:rsidR="001845AD" w:rsidRPr="00CA2A59">
        <w:rPr>
          <w:sz w:val="22"/>
          <w:szCs w:val="22"/>
          <w:lang w:val="sr-Cyrl-RS"/>
        </w:rPr>
        <w:t>Одлагање</w:t>
      </w:r>
    </w:p>
    <w:p w14:paraId="51785A97" w14:textId="4F294FFB" w:rsidR="00772D53" w:rsidRPr="00CA2A59" w:rsidRDefault="00772D53" w:rsidP="00772D53">
      <w:pPr>
        <w:rPr>
          <w:sz w:val="22"/>
          <w:szCs w:val="22"/>
          <w:lang w:val="sr-Cyrl-RS"/>
        </w:rPr>
      </w:pPr>
      <w:r w:rsidRPr="00CA2A59">
        <w:rPr>
          <w:sz w:val="22"/>
          <w:szCs w:val="22"/>
          <w:lang w:val="sr-Cyrl-RS"/>
        </w:rPr>
        <w:t xml:space="preserve">12. </w:t>
      </w:r>
      <w:r w:rsidR="001845AD" w:rsidRPr="00CA2A59">
        <w:rPr>
          <w:sz w:val="22"/>
          <w:szCs w:val="22"/>
          <w:lang w:val="sr-Cyrl-RS"/>
        </w:rPr>
        <w:t>Размена информација и консултације са заинтересованим странама</w:t>
      </w:r>
    </w:p>
    <w:p w14:paraId="113838D6" w14:textId="7EEE1D0E" w:rsidR="00772D53" w:rsidRPr="00CA2A59" w:rsidRDefault="00772D53" w:rsidP="00772D53">
      <w:pPr>
        <w:ind w:left="708"/>
        <w:rPr>
          <w:sz w:val="22"/>
          <w:szCs w:val="22"/>
          <w:lang w:val="sr-Cyrl-RS"/>
        </w:rPr>
      </w:pPr>
      <w:r w:rsidRPr="00CA2A59">
        <w:rPr>
          <w:sz w:val="22"/>
          <w:szCs w:val="22"/>
          <w:lang w:val="sr-Cyrl-RS"/>
        </w:rPr>
        <w:lastRenderedPageBreak/>
        <w:t xml:space="preserve">12.1. </w:t>
      </w:r>
      <w:r w:rsidR="001845AD" w:rsidRPr="00CA2A59">
        <w:rPr>
          <w:sz w:val="22"/>
          <w:szCs w:val="22"/>
          <w:lang w:val="sr-Cyrl-RS"/>
        </w:rPr>
        <w:t>Листа идентификованих заинтересованих страна</w:t>
      </w:r>
    </w:p>
    <w:p w14:paraId="34E92563" w14:textId="0FDDB03A" w:rsidR="00772D53" w:rsidRPr="00CA2A59" w:rsidRDefault="00772D53" w:rsidP="00772D53">
      <w:pPr>
        <w:ind w:left="708"/>
        <w:rPr>
          <w:sz w:val="22"/>
          <w:szCs w:val="22"/>
          <w:lang w:val="sr-Cyrl-RS"/>
        </w:rPr>
      </w:pPr>
      <w:r w:rsidRPr="00CA2A59">
        <w:rPr>
          <w:sz w:val="22"/>
          <w:szCs w:val="22"/>
          <w:lang w:val="sr-Cyrl-RS"/>
        </w:rPr>
        <w:t xml:space="preserve">12.2. </w:t>
      </w:r>
      <w:r w:rsidR="001845AD" w:rsidRPr="00CA2A59">
        <w:rPr>
          <w:sz w:val="22"/>
          <w:szCs w:val="22"/>
          <w:lang w:val="sr-Cyrl-RS"/>
        </w:rPr>
        <w:t>Размена информација и консултације</w:t>
      </w:r>
    </w:p>
    <w:p w14:paraId="6F4C10EB" w14:textId="46BE6A93" w:rsidR="00772D53" w:rsidRPr="00CA2A59" w:rsidRDefault="00772D53" w:rsidP="00772D53">
      <w:pPr>
        <w:ind w:left="708"/>
        <w:rPr>
          <w:sz w:val="22"/>
          <w:szCs w:val="22"/>
          <w:lang w:val="sr-Cyrl-RS"/>
        </w:rPr>
      </w:pPr>
      <w:r w:rsidRPr="00CA2A59">
        <w:rPr>
          <w:sz w:val="22"/>
          <w:szCs w:val="22"/>
          <w:lang w:val="sr-Cyrl-RS"/>
        </w:rPr>
        <w:t xml:space="preserve">12.3. </w:t>
      </w:r>
      <w:r w:rsidR="001845AD" w:rsidRPr="00CA2A59">
        <w:rPr>
          <w:sz w:val="22"/>
          <w:szCs w:val="22"/>
          <w:lang w:val="sr-Cyrl-RS"/>
        </w:rPr>
        <w:t>Евиденција размењених информација, консултација и укључености</w:t>
      </w:r>
    </w:p>
    <w:p w14:paraId="5431EBED" w14:textId="120B6A83" w:rsidR="00772D53" w:rsidRPr="00CA2A59" w:rsidRDefault="00772D53" w:rsidP="00772D53">
      <w:pPr>
        <w:ind w:left="708"/>
        <w:rPr>
          <w:sz w:val="22"/>
          <w:szCs w:val="22"/>
          <w:lang w:val="sr-Cyrl-RS"/>
        </w:rPr>
      </w:pPr>
      <w:r w:rsidRPr="00CA2A59">
        <w:rPr>
          <w:sz w:val="22"/>
          <w:szCs w:val="22"/>
          <w:lang w:val="sr-Cyrl-RS"/>
        </w:rPr>
        <w:t xml:space="preserve">12.4. </w:t>
      </w:r>
      <w:r w:rsidR="001845AD" w:rsidRPr="00CA2A59">
        <w:rPr>
          <w:sz w:val="22"/>
          <w:szCs w:val="22"/>
          <w:lang w:val="sr-Cyrl-RS"/>
        </w:rPr>
        <w:t>Разлози за забринутост и начин њиховог решавања</w:t>
      </w:r>
    </w:p>
    <w:p w14:paraId="1A34B3F3" w14:textId="5B01E6A6" w:rsidR="00772D53" w:rsidRPr="00CA2A59" w:rsidRDefault="00772D53" w:rsidP="00772D53">
      <w:pPr>
        <w:rPr>
          <w:sz w:val="22"/>
          <w:szCs w:val="22"/>
          <w:lang w:val="sr-Cyrl-RS"/>
        </w:rPr>
      </w:pPr>
      <w:r w:rsidRPr="00CA2A59">
        <w:rPr>
          <w:sz w:val="22"/>
          <w:szCs w:val="22"/>
          <w:lang w:val="sr-Cyrl-RS"/>
        </w:rPr>
        <w:t xml:space="preserve">13. </w:t>
      </w:r>
      <w:r w:rsidR="001845AD" w:rsidRPr="00CA2A59">
        <w:rPr>
          <w:sz w:val="22"/>
          <w:szCs w:val="22"/>
          <w:lang w:val="sr-Cyrl-RS"/>
        </w:rPr>
        <w:t>Систем интегрисаног менаџмента</w:t>
      </w:r>
    </w:p>
    <w:p w14:paraId="72E82460" w14:textId="72FA5DF2" w:rsidR="00772D53" w:rsidRPr="00CA2A59" w:rsidRDefault="00772D53" w:rsidP="00772D53">
      <w:pPr>
        <w:ind w:left="708"/>
        <w:rPr>
          <w:sz w:val="22"/>
          <w:szCs w:val="22"/>
          <w:lang w:val="sr-Cyrl-RS"/>
        </w:rPr>
      </w:pPr>
      <w:r w:rsidRPr="00CA2A59">
        <w:rPr>
          <w:sz w:val="22"/>
          <w:szCs w:val="22"/>
          <w:lang w:val="sr-Cyrl-RS"/>
        </w:rPr>
        <w:t xml:space="preserve">13.1. </w:t>
      </w:r>
      <w:r w:rsidR="001845AD" w:rsidRPr="00CA2A59">
        <w:rPr>
          <w:sz w:val="22"/>
          <w:szCs w:val="22"/>
          <w:lang w:val="sr-Cyrl-RS"/>
        </w:rPr>
        <w:t>Одговорности</w:t>
      </w:r>
    </w:p>
    <w:p w14:paraId="4EC8726E" w14:textId="09F2FF7C" w:rsidR="00772D53" w:rsidRPr="00CA2A59" w:rsidRDefault="00772D53" w:rsidP="001845AD">
      <w:pPr>
        <w:ind w:left="708"/>
        <w:rPr>
          <w:sz w:val="22"/>
          <w:szCs w:val="22"/>
          <w:lang w:val="sr-Cyrl-RS"/>
        </w:rPr>
      </w:pPr>
      <w:r w:rsidRPr="00CA2A59">
        <w:rPr>
          <w:sz w:val="22"/>
          <w:szCs w:val="22"/>
          <w:lang w:val="sr-Cyrl-RS"/>
        </w:rPr>
        <w:t xml:space="preserve">13.2. </w:t>
      </w:r>
      <w:r w:rsidR="001845AD" w:rsidRPr="00CA2A59">
        <w:rPr>
          <w:sz w:val="22"/>
          <w:szCs w:val="22"/>
          <w:lang w:val="sr-Cyrl-RS"/>
        </w:rPr>
        <w:t xml:space="preserve">Циљеви, стратегије и планови </w:t>
      </w:r>
    </w:p>
    <w:p w14:paraId="7ADAD407" w14:textId="4A3FE12F" w:rsidR="00772D53" w:rsidRPr="00CA2A59" w:rsidRDefault="00772D53" w:rsidP="00772D53">
      <w:pPr>
        <w:ind w:left="708"/>
        <w:rPr>
          <w:sz w:val="22"/>
          <w:szCs w:val="22"/>
          <w:lang w:val="sr-Cyrl-RS"/>
        </w:rPr>
      </w:pPr>
      <w:r w:rsidRPr="00CA2A59">
        <w:rPr>
          <w:sz w:val="22"/>
          <w:szCs w:val="22"/>
          <w:lang w:val="sr-Cyrl-RS"/>
        </w:rPr>
        <w:t xml:space="preserve">13.3. </w:t>
      </w:r>
      <w:r w:rsidR="001845AD" w:rsidRPr="00CA2A59">
        <w:rPr>
          <w:sz w:val="22"/>
          <w:szCs w:val="22"/>
          <w:lang w:val="sr-Cyrl-RS"/>
        </w:rPr>
        <w:t>Документација</w:t>
      </w:r>
    </w:p>
    <w:p w14:paraId="38050A3A" w14:textId="0FAE9734" w:rsidR="00772D53" w:rsidRPr="00CA2A59" w:rsidRDefault="00772D53" w:rsidP="00772D53">
      <w:pPr>
        <w:ind w:left="708"/>
        <w:rPr>
          <w:sz w:val="22"/>
          <w:szCs w:val="22"/>
          <w:lang w:val="sr-Cyrl-RS"/>
        </w:rPr>
      </w:pPr>
      <w:r w:rsidRPr="00CA2A59">
        <w:rPr>
          <w:sz w:val="22"/>
          <w:szCs w:val="22"/>
          <w:lang w:val="sr-Cyrl-RS"/>
        </w:rPr>
        <w:t xml:space="preserve">13.4. </w:t>
      </w:r>
      <w:r w:rsidR="001845AD" w:rsidRPr="00CA2A59">
        <w:rPr>
          <w:sz w:val="22"/>
          <w:szCs w:val="22"/>
          <w:lang w:val="sr-Cyrl-RS"/>
        </w:rPr>
        <w:t>Управљање ресурсима</w:t>
      </w:r>
    </w:p>
    <w:p w14:paraId="34662C50" w14:textId="37EB522D" w:rsidR="00772D53" w:rsidRPr="00CA2A59" w:rsidRDefault="00772D53" w:rsidP="00772D53">
      <w:pPr>
        <w:ind w:left="708"/>
        <w:rPr>
          <w:sz w:val="22"/>
          <w:szCs w:val="22"/>
          <w:lang w:val="sr-Cyrl-RS"/>
        </w:rPr>
      </w:pPr>
      <w:r w:rsidRPr="00CA2A59">
        <w:rPr>
          <w:sz w:val="22"/>
          <w:szCs w:val="22"/>
          <w:lang w:val="sr-Cyrl-RS"/>
        </w:rPr>
        <w:t xml:space="preserve">13.5. </w:t>
      </w:r>
      <w:r w:rsidR="001845AD" w:rsidRPr="00CA2A59">
        <w:rPr>
          <w:sz w:val="22"/>
          <w:szCs w:val="22"/>
          <w:lang w:val="sr-Cyrl-RS"/>
        </w:rPr>
        <w:t>Управљање процесима и активностима</w:t>
      </w:r>
    </w:p>
    <w:p w14:paraId="4EBEB95A" w14:textId="59BC493C" w:rsidR="00772D53" w:rsidRPr="00CA2A59" w:rsidRDefault="00772D53" w:rsidP="00772D53">
      <w:pPr>
        <w:ind w:left="708"/>
        <w:rPr>
          <w:sz w:val="22"/>
          <w:szCs w:val="22"/>
          <w:lang w:val="sr-Cyrl-RS"/>
        </w:rPr>
      </w:pPr>
      <w:r w:rsidRPr="00CA2A59">
        <w:rPr>
          <w:sz w:val="22"/>
          <w:szCs w:val="22"/>
          <w:lang w:val="sr-Cyrl-RS"/>
        </w:rPr>
        <w:t xml:space="preserve">13.6. </w:t>
      </w:r>
      <w:r w:rsidR="001845AD" w:rsidRPr="00CA2A59">
        <w:rPr>
          <w:sz w:val="22"/>
          <w:szCs w:val="22"/>
          <w:lang w:val="sr-Cyrl-RS"/>
        </w:rPr>
        <w:t>Управљање ланцем снабдевања</w:t>
      </w:r>
    </w:p>
    <w:p w14:paraId="05D985B2" w14:textId="2752682D" w:rsidR="00772D53" w:rsidRPr="00CA2A59" w:rsidRDefault="00772D53" w:rsidP="00772D53">
      <w:pPr>
        <w:rPr>
          <w:sz w:val="22"/>
          <w:szCs w:val="22"/>
          <w:lang w:val="sr-Cyrl-RS"/>
        </w:rPr>
      </w:pPr>
      <w:r w:rsidRPr="00CA2A59">
        <w:rPr>
          <w:sz w:val="22"/>
          <w:szCs w:val="22"/>
          <w:lang w:val="sr-Cyrl-RS"/>
        </w:rPr>
        <w:t xml:space="preserve">14. </w:t>
      </w:r>
      <w:r w:rsidR="001845AD" w:rsidRPr="00CA2A59">
        <w:rPr>
          <w:sz w:val="22"/>
          <w:szCs w:val="22"/>
          <w:lang w:val="sr-Cyrl-RS"/>
        </w:rPr>
        <w:t>Припрема завршног извештаја</w:t>
      </w:r>
    </w:p>
    <w:p w14:paraId="04EAA288" w14:textId="71F96A49" w:rsidR="00772D53" w:rsidRPr="00CA2A59" w:rsidRDefault="00772D53" w:rsidP="00772D53">
      <w:pPr>
        <w:rPr>
          <w:sz w:val="22"/>
          <w:szCs w:val="22"/>
          <w:lang w:val="sr-Cyrl-RS"/>
        </w:rPr>
      </w:pPr>
      <w:r w:rsidRPr="00CA2A59">
        <w:rPr>
          <w:sz w:val="22"/>
          <w:szCs w:val="22"/>
          <w:lang w:val="sr-Cyrl-RS"/>
        </w:rPr>
        <w:t xml:space="preserve">15. </w:t>
      </w:r>
      <w:r w:rsidR="001845AD" w:rsidRPr="00CA2A59">
        <w:rPr>
          <w:sz w:val="22"/>
          <w:szCs w:val="22"/>
          <w:lang w:val="sr-Cyrl-RS"/>
        </w:rPr>
        <w:t>Планирање након ремедијације</w:t>
      </w:r>
      <w:r w:rsidR="00D36B4B" w:rsidRPr="00CA2A59">
        <w:rPr>
          <w:sz w:val="22"/>
          <w:szCs w:val="22"/>
          <w:lang w:val="sr-Cyrl-RS"/>
        </w:rPr>
        <w:t xml:space="preserve"> односно санације</w:t>
      </w:r>
    </w:p>
    <w:p w14:paraId="3869FCF8" w14:textId="086F5D99" w:rsidR="00772D53" w:rsidRPr="00CA2A59" w:rsidRDefault="00772D53" w:rsidP="00772D53">
      <w:pPr>
        <w:ind w:left="708"/>
        <w:rPr>
          <w:sz w:val="22"/>
          <w:szCs w:val="22"/>
          <w:lang w:val="sr-Cyrl-RS"/>
        </w:rPr>
      </w:pPr>
      <w:r w:rsidRPr="00CA2A59">
        <w:rPr>
          <w:sz w:val="22"/>
          <w:szCs w:val="22"/>
          <w:lang w:val="sr-Cyrl-RS"/>
        </w:rPr>
        <w:t xml:space="preserve">15.1. </w:t>
      </w:r>
      <w:r w:rsidR="001845AD" w:rsidRPr="00CA2A59">
        <w:rPr>
          <w:sz w:val="22"/>
          <w:szCs w:val="22"/>
          <w:lang w:val="sr-Cyrl-RS"/>
        </w:rPr>
        <w:t xml:space="preserve">Дугорочна брига и одржавање, институционална контрола </w:t>
      </w:r>
    </w:p>
    <w:p w14:paraId="551A8D76" w14:textId="3366596D" w:rsidR="00772D53" w:rsidRPr="00CA2A59" w:rsidRDefault="00772D53" w:rsidP="00772D53">
      <w:pPr>
        <w:ind w:left="708"/>
        <w:rPr>
          <w:sz w:val="22"/>
          <w:szCs w:val="22"/>
          <w:lang w:val="sr-Cyrl-RS"/>
        </w:rPr>
      </w:pPr>
      <w:r w:rsidRPr="00CA2A59">
        <w:rPr>
          <w:sz w:val="22"/>
          <w:szCs w:val="22"/>
          <w:lang w:val="sr-Cyrl-RS"/>
        </w:rPr>
        <w:t xml:space="preserve">15.2. </w:t>
      </w:r>
      <w:r w:rsidR="001845AD" w:rsidRPr="00CA2A59">
        <w:rPr>
          <w:sz w:val="22"/>
          <w:szCs w:val="22"/>
          <w:lang w:val="sr-Cyrl-RS"/>
        </w:rPr>
        <w:t>Мониторинг и надзор</w:t>
      </w:r>
    </w:p>
    <w:p w14:paraId="76B1B9C3" w14:textId="78816FD4" w:rsidR="00772D53" w:rsidRPr="00CA2A59" w:rsidRDefault="00772D53" w:rsidP="00772D53">
      <w:pPr>
        <w:ind w:left="708"/>
        <w:rPr>
          <w:sz w:val="22"/>
          <w:szCs w:val="22"/>
          <w:lang w:val="sr-Cyrl-RS"/>
        </w:rPr>
      </w:pPr>
      <w:r w:rsidRPr="00CA2A59">
        <w:rPr>
          <w:sz w:val="22"/>
          <w:szCs w:val="22"/>
          <w:lang w:val="sr-Cyrl-RS"/>
        </w:rPr>
        <w:t xml:space="preserve">15.3. </w:t>
      </w:r>
      <w:r w:rsidR="001845AD" w:rsidRPr="00CA2A59">
        <w:rPr>
          <w:sz w:val="22"/>
          <w:szCs w:val="22"/>
          <w:lang w:val="sr-Cyrl-RS"/>
        </w:rPr>
        <w:t>Распоред мониторинга</w:t>
      </w:r>
    </w:p>
    <w:p w14:paraId="1B305C23" w14:textId="18AC11ED" w:rsidR="00772D53" w:rsidRPr="00CA2A59" w:rsidRDefault="00772D53" w:rsidP="00772D53">
      <w:pPr>
        <w:ind w:left="708"/>
        <w:rPr>
          <w:sz w:val="22"/>
          <w:szCs w:val="22"/>
          <w:lang w:val="sr-Cyrl-RS"/>
        </w:rPr>
      </w:pPr>
      <w:r w:rsidRPr="00CA2A59">
        <w:rPr>
          <w:sz w:val="22"/>
          <w:szCs w:val="22"/>
          <w:lang w:val="sr-Cyrl-RS"/>
        </w:rPr>
        <w:t xml:space="preserve">15.4. </w:t>
      </w:r>
      <w:r w:rsidR="001845AD" w:rsidRPr="00CA2A59">
        <w:rPr>
          <w:sz w:val="22"/>
          <w:szCs w:val="22"/>
          <w:lang w:val="sr-Cyrl-RS"/>
        </w:rPr>
        <w:t>Мониторинг критеријума остварених резултата</w:t>
      </w:r>
    </w:p>
    <w:p w14:paraId="294B6C94" w14:textId="1C3878F5" w:rsidR="00772D53" w:rsidRPr="00CA2A59" w:rsidRDefault="00772D53" w:rsidP="00772D53">
      <w:pPr>
        <w:ind w:left="708"/>
        <w:rPr>
          <w:sz w:val="22"/>
          <w:szCs w:val="22"/>
          <w:lang w:val="sr-Cyrl-RS"/>
        </w:rPr>
      </w:pPr>
      <w:r w:rsidRPr="00CA2A59">
        <w:rPr>
          <w:sz w:val="22"/>
          <w:szCs w:val="22"/>
          <w:lang w:val="sr-Cyrl-RS"/>
        </w:rPr>
        <w:t xml:space="preserve">15.5. </w:t>
      </w:r>
      <w:r w:rsidR="001845AD" w:rsidRPr="00CA2A59">
        <w:rPr>
          <w:sz w:val="22"/>
          <w:szCs w:val="22"/>
          <w:lang w:val="sr-Cyrl-RS"/>
        </w:rPr>
        <w:t>Одговорности у оквиру анализе података из мониторинга</w:t>
      </w:r>
    </w:p>
    <w:p w14:paraId="24B9B70D" w14:textId="3D8509E6" w:rsidR="00772D53" w:rsidRPr="00CA2A59" w:rsidRDefault="00772D53" w:rsidP="00772D53">
      <w:pPr>
        <w:rPr>
          <w:sz w:val="22"/>
          <w:szCs w:val="22"/>
          <w:lang w:val="sr-Cyrl-RS"/>
        </w:rPr>
      </w:pPr>
      <w:r w:rsidRPr="00CA2A59">
        <w:rPr>
          <w:sz w:val="22"/>
          <w:szCs w:val="22"/>
          <w:lang w:val="sr-Cyrl-RS"/>
        </w:rPr>
        <w:t xml:space="preserve">16. </w:t>
      </w:r>
      <w:r w:rsidR="001845AD" w:rsidRPr="00CA2A59">
        <w:rPr>
          <w:sz w:val="22"/>
          <w:szCs w:val="22"/>
          <w:lang w:val="sr-Cyrl-RS"/>
        </w:rPr>
        <w:t>Трошкови и финанасијски план</w:t>
      </w:r>
    </w:p>
    <w:p w14:paraId="17F54460" w14:textId="77777777" w:rsidR="00E023BF" w:rsidRPr="00CA2A59" w:rsidRDefault="00E023BF">
      <w:pPr>
        <w:jc w:val="both"/>
        <w:rPr>
          <w:b/>
          <w:sz w:val="22"/>
          <w:szCs w:val="22"/>
          <w:lang w:val="sr-Cyrl-RS"/>
        </w:rPr>
      </w:pPr>
    </w:p>
    <w:p w14:paraId="2C6ECBD7" w14:textId="58363B8E" w:rsidR="00080178" w:rsidRPr="00CA2A59" w:rsidRDefault="009E3D8C" w:rsidP="009E3D8C">
      <w:pPr>
        <w:jc w:val="both"/>
        <w:rPr>
          <w:b/>
          <w:sz w:val="22"/>
          <w:szCs w:val="22"/>
          <w:lang w:val="sr-Cyrl-RS"/>
        </w:rPr>
      </w:pPr>
      <w:r w:rsidRPr="00CA2A59">
        <w:rPr>
          <w:b/>
          <w:sz w:val="22"/>
          <w:szCs w:val="22"/>
          <w:lang w:val="sr-Cyrl-RS"/>
        </w:rPr>
        <w:br w:type="page"/>
      </w:r>
    </w:p>
    <w:p w14:paraId="1BB32590" w14:textId="56BBFC75" w:rsidR="009E3D8C" w:rsidRPr="00CA2A59" w:rsidRDefault="009E3D8C" w:rsidP="009E3D8C">
      <w:pPr>
        <w:jc w:val="both"/>
        <w:rPr>
          <w:b/>
          <w:sz w:val="22"/>
          <w:szCs w:val="22"/>
          <w:lang w:val="sr-Cyrl-RS"/>
        </w:rPr>
      </w:pPr>
      <w:r w:rsidRPr="00CA2A59">
        <w:rPr>
          <w:b/>
          <w:sz w:val="22"/>
          <w:szCs w:val="22"/>
          <w:lang w:val="sr-Cyrl-RS"/>
        </w:rPr>
        <w:lastRenderedPageBreak/>
        <w:t xml:space="preserve">ПРИЛОГ </w:t>
      </w:r>
      <w:r w:rsidR="00155666" w:rsidRPr="00CA2A59">
        <w:rPr>
          <w:b/>
          <w:sz w:val="22"/>
          <w:szCs w:val="22"/>
          <w:lang w:val="sr-Cyrl-RS"/>
        </w:rPr>
        <w:t>4</w:t>
      </w:r>
      <w:r w:rsidRPr="00CA2A59">
        <w:rPr>
          <w:b/>
          <w:sz w:val="22"/>
          <w:szCs w:val="22"/>
          <w:lang w:val="sr-Cyrl-RS"/>
        </w:rPr>
        <w:t>.</w:t>
      </w:r>
    </w:p>
    <w:p w14:paraId="42B4C959" w14:textId="77777777" w:rsidR="008540F4" w:rsidRPr="00CA2A59" w:rsidRDefault="008540F4" w:rsidP="0097007F">
      <w:pPr>
        <w:rPr>
          <w:b/>
          <w:sz w:val="22"/>
          <w:szCs w:val="22"/>
          <w:lang w:val="sr-Cyrl-RS"/>
        </w:rPr>
      </w:pPr>
    </w:p>
    <w:p w14:paraId="2C9D327A" w14:textId="77777777" w:rsidR="00B0109E" w:rsidRPr="00CA2A59" w:rsidRDefault="00F27F1B" w:rsidP="0097007F">
      <w:pPr>
        <w:rPr>
          <w:b/>
          <w:sz w:val="22"/>
          <w:szCs w:val="22"/>
          <w:lang w:val="sr-Cyrl-RS"/>
        </w:rPr>
      </w:pPr>
      <w:r w:rsidRPr="00CA2A59">
        <w:rPr>
          <w:b/>
          <w:sz w:val="22"/>
          <w:szCs w:val="22"/>
          <w:lang w:val="sr-Cyrl-RS"/>
        </w:rPr>
        <w:t>Садржај извештаја о обављеној санацији</w:t>
      </w:r>
      <w:r w:rsidR="00117A5B" w:rsidRPr="00CA2A59">
        <w:rPr>
          <w:b/>
          <w:sz w:val="22"/>
          <w:szCs w:val="22"/>
          <w:lang w:val="sr-Cyrl-RS"/>
        </w:rPr>
        <w:t xml:space="preserve"> или ремедијацији</w:t>
      </w:r>
    </w:p>
    <w:p w14:paraId="25A62F50" w14:textId="77777777" w:rsidR="00F27F1B" w:rsidRPr="00CA2A59" w:rsidRDefault="00F27F1B" w:rsidP="0097007F">
      <w:pPr>
        <w:rPr>
          <w:sz w:val="22"/>
          <w:szCs w:val="22"/>
          <w:lang w:val="sr-Cyrl-RS"/>
        </w:rPr>
      </w:pPr>
    </w:p>
    <w:p w14:paraId="7371E45B" w14:textId="77777777" w:rsidR="00F27F1B" w:rsidRPr="00CA2A59" w:rsidRDefault="00F27F1B" w:rsidP="00C45EC5">
      <w:pPr>
        <w:pStyle w:val="ListParagraph"/>
        <w:numPr>
          <w:ilvl w:val="0"/>
          <w:numId w:val="8"/>
        </w:numPr>
        <w:jc w:val="both"/>
        <w:rPr>
          <w:b/>
          <w:sz w:val="22"/>
          <w:szCs w:val="22"/>
          <w:lang w:val="sr-Cyrl-RS"/>
        </w:rPr>
      </w:pPr>
      <w:r w:rsidRPr="00CA2A59">
        <w:rPr>
          <w:b/>
          <w:sz w:val="22"/>
          <w:szCs w:val="22"/>
          <w:lang w:val="sr-Cyrl-RS"/>
        </w:rPr>
        <w:t>Увод</w:t>
      </w:r>
    </w:p>
    <w:p w14:paraId="73525E28" w14:textId="77777777" w:rsidR="00597E29" w:rsidRPr="00CA2A59" w:rsidRDefault="00F27F1B" w:rsidP="00F27F1B">
      <w:pPr>
        <w:jc w:val="both"/>
        <w:rPr>
          <w:sz w:val="22"/>
          <w:szCs w:val="22"/>
          <w:lang w:val="sr-Cyrl-RS"/>
        </w:rPr>
      </w:pPr>
      <w:r w:rsidRPr="00CA2A59">
        <w:rPr>
          <w:sz w:val="22"/>
          <w:szCs w:val="22"/>
          <w:lang w:val="sr-Cyrl-RS"/>
        </w:rPr>
        <w:t>Информације о објекту</w:t>
      </w:r>
      <w:r w:rsidR="00117A5B" w:rsidRPr="00CA2A59">
        <w:rPr>
          <w:sz w:val="22"/>
          <w:szCs w:val="22"/>
          <w:lang w:val="sr-Cyrl-RS"/>
        </w:rPr>
        <w:t xml:space="preserve"> или локацији</w:t>
      </w:r>
      <w:r w:rsidRPr="00CA2A59">
        <w:rPr>
          <w:sz w:val="22"/>
          <w:szCs w:val="22"/>
          <w:lang w:val="sr-Cyrl-RS"/>
        </w:rPr>
        <w:t>, резиме извештаја о п</w:t>
      </w:r>
      <w:r w:rsidR="00D0634B" w:rsidRPr="00CA2A59">
        <w:rPr>
          <w:sz w:val="22"/>
          <w:szCs w:val="22"/>
          <w:lang w:val="sr-Cyrl-RS"/>
        </w:rPr>
        <w:t>релиминарном ис</w:t>
      </w:r>
      <w:r w:rsidR="00E87B47" w:rsidRPr="00CA2A59">
        <w:rPr>
          <w:sz w:val="22"/>
          <w:szCs w:val="22"/>
          <w:lang w:val="sr-Cyrl-RS"/>
        </w:rPr>
        <w:t>питивању</w:t>
      </w:r>
    </w:p>
    <w:p w14:paraId="39F32256" w14:textId="77777777" w:rsidR="00597E29" w:rsidRPr="00CA2A59" w:rsidRDefault="00597E29" w:rsidP="00F27F1B">
      <w:pPr>
        <w:jc w:val="both"/>
        <w:rPr>
          <w:sz w:val="22"/>
          <w:szCs w:val="22"/>
          <w:lang w:val="sr-Cyrl-RS"/>
        </w:rPr>
      </w:pPr>
    </w:p>
    <w:p w14:paraId="3F79162F" w14:textId="77777777" w:rsidR="00F27F1B" w:rsidRPr="00CA2A59" w:rsidRDefault="00DA2DA4" w:rsidP="00C45EC5">
      <w:pPr>
        <w:pStyle w:val="ListParagraph"/>
        <w:numPr>
          <w:ilvl w:val="0"/>
          <w:numId w:val="8"/>
        </w:numPr>
        <w:jc w:val="both"/>
        <w:rPr>
          <w:b/>
          <w:sz w:val="22"/>
          <w:szCs w:val="22"/>
          <w:lang w:val="sr-Cyrl-RS"/>
        </w:rPr>
      </w:pPr>
      <w:r w:rsidRPr="00CA2A59">
        <w:rPr>
          <w:b/>
          <w:sz w:val="22"/>
          <w:szCs w:val="22"/>
          <w:lang w:val="sr-Cyrl-RS"/>
        </w:rPr>
        <w:t>Радиолошка карактеризација</w:t>
      </w:r>
    </w:p>
    <w:p w14:paraId="2354D3DB" w14:textId="77777777" w:rsidR="00DA2DA4" w:rsidRPr="00CA2A59" w:rsidRDefault="00DA2DA4" w:rsidP="00DA2DA4">
      <w:pPr>
        <w:jc w:val="both"/>
        <w:rPr>
          <w:sz w:val="22"/>
          <w:szCs w:val="22"/>
          <w:lang w:val="sr-Cyrl-RS"/>
        </w:rPr>
      </w:pPr>
      <w:r w:rsidRPr="00CA2A59">
        <w:rPr>
          <w:sz w:val="22"/>
          <w:szCs w:val="22"/>
          <w:lang w:val="sr-Cyrl-RS"/>
        </w:rPr>
        <w:t>Резиме извештаја о детаљном испитивању са анализом резултата.</w:t>
      </w:r>
    </w:p>
    <w:p w14:paraId="085036AE" w14:textId="77777777" w:rsidR="008E348B" w:rsidRPr="00CA2A59" w:rsidRDefault="008E348B" w:rsidP="008E348B">
      <w:pPr>
        <w:ind w:left="360"/>
        <w:jc w:val="both"/>
        <w:rPr>
          <w:b/>
          <w:sz w:val="22"/>
          <w:szCs w:val="22"/>
          <w:lang w:val="sr-Cyrl-RS"/>
        </w:rPr>
      </w:pPr>
    </w:p>
    <w:p w14:paraId="084E5495" w14:textId="77777777" w:rsidR="00597E29" w:rsidRPr="00CA2A59" w:rsidRDefault="00597E29" w:rsidP="00C45EC5">
      <w:pPr>
        <w:pStyle w:val="ListParagraph"/>
        <w:numPr>
          <w:ilvl w:val="0"/>
          <w:numId w:val="8"/>
        </w:numPr>
        <w:jc w:val="both"/>
        <w:rPr>
          <w:b/>
          <w:sz w:val="22"/>
          <w:szCs w:val="22"/>
          <w:lang w:val="sr-Cyrl-RS"/>
        </w:rPr>
      </w:pPr>
      <w:r w:rsidRPr="00CA2A59">
        <w:rPr>
          <w:b/>
          <w:sz w:val="22"/>
          <w:szCs w:val="22"/>
          <w:lang w:val="sr-Cyrl-RS"/>
        </w:rPr>
        <w:t>Процена ризика по здравље људи и животну средину</w:t>
      </w:r>
    </w:p>
    <w:p w14:paraId="400F816A" w14:textId="77777777" w:rsidR="00DA2DA4" w:rsidRPr="00CA2A59" w:rsidRDefault="00DA2DA4" w:rsidP="00DA2DA4">
      <w:pPr>
        <w:jc w:val="both"/>
        <w:rPr>
          <w:sz w:val="22"/>
          <w:szCs w:val="22"/>
          <w:lang w:val="sr-Cyrl-RS"/>
        </w:rPr>
      </w:pPr>
      <w:r w:rsidRPr="00CA2A59">
        <w:rPr>
          <w:sz w:val="22"/>
          <w:szCs w:val="22"/>
          <w:lang w:val="sr-Cyrl-RS"/>
        </w:rPr>
        <w:t xml:space="preserve">Процена излагања са </w:t>
      </w:r>
      <w:r w:rsidR="005710DA" w:rsidRPr="00CA2A59">
        <w:rPr>
          <w:sz w:val="22"/>
          <w:szCs w:val="22"/>
          <w:lang w:val="sr-Cyrl-RS"/>
        </w:rPr>
        <w:t>анализом и проценом ризика по здравље и животну средину.</w:t>
      </w:r>
    </w:p>
    <w:p w14:paraId="2DE49C92" w14:textId="77777777" w:rsidR="008E348B" w:rsidRPr="00CA2A59" w:rsidRDefault="008E348B" w:rsidP="008E348B">
      <w:pPr>
        <w:ind w:left="360"/>
        <w:jc w:val="both"/>
        <w:rPr>
          <w:b/>
          <w:sz w:val="22"/>
          <w:szCs w:val="22"/>
          <w:lang w:val="sr-Cyrl-RS"/>
        </w:rPr>
      </w:pPr>
    </w:p>
    <w:p w14:paraId="36575772" w14:textId="77777777" w:rsidR="008E348B" w:rsidRPr="00CA2A59" w:rsidRDefault="004111C9" w:rsidP="00C45EC5">
      <w:pPr>
        <w:pStyle w:val="ListParagraph"/>
        <w:numPr>
          <w:ilvl w:val="0"/>
          <w:numId w:val="8"/>
        </w:numPr>
        <w:jc w:val="both"/>
        <w:rPr>
          <w:b/>
          <w:sz w:val="22"/>
          <w:szCs w:val="22"/>
          <w:lang w:val="sr-Cyrl-RS"/>
        </w:rPr>
      </w:pPr>
      <w:r w:rsidRPr="00CA2A59">
        <w:rPr>
          <w:b/>
          <w:sz w:val="22"/>
          <w:szCs w:val="22"/>
          <w:lang w:val="sr-Cyrl-RS"/>
        </w:rPr>
        <w:t>Мере</w:t>
      </w:r>
      <w:r w:rsidR="008E348B" w:rsidRPr="00CA2A59">
        <w:rPr>
          <w:b/>
          <w:sz w:val="22"/>
          <w:szCs w:val="22"/>
          <w:lang w:val="sr-Cyrl-RS"/>
        </w:rPr>
        <w:t xml:space="preserve"> санације или ремедијације</w:t>
      </w:r>
    </w:p>
    <w:p w14:paraId="4FC2720D" w14:textId="77777777" w:rsidR="008E348B" w:rsidRPr="00CA2A59" w:rsidRDefault="005710DA" w:rsidP="005710DA">
      <w:pPr>
        <w:jc w:val="both"/>
        <w:rPr>
          <w:sz w:val="22"/>
          <w:szCs w:val="22"/>
          <w:lang w:val="sr-Cyrl-RS"/>
        </w:rPr>
      </w:pPr>
      <w:r w:rsidRPr="00CA2A59">
        <w:rPr>
          <w:sz w:val="22"/>
          <w:szCs w:val="22"/>
          <w:lang w:val="sr-Cyrl-RS"/>
        </w:rPr>
        <w:t>Спроведене мере санације или ремедијације са оценом њихове ефикасности.</w:t>
      </w:r>
    </w:p>
    <w:p w14:paraId="719E3B0E" w14:textId="77777777" w:rsidR="005710DA" w:rsidRPr="00CA2A59" w:rsidRDefault="005710DA" w:rsidP="005710DA">
      <w:pPr>
        <w:jc w:val="both"/>
        <w:rPr>
          <w:sz w:val="22"/>
          <w:szCs w:val="22"/>
          <w:lang w:val="sr-Cyrl-RS"/>
        </w:rPr>
      </w:pPr>
    </w:p>
    <w:p w14:paraId="5E4C7C39" w14:textId="77777777" w:rsidR="008E348B" w:rsidRPr="00CA2A59" w:rsidRDefault="008E348B" w:rsidP="00C45EC5">
      <w:pPr>
        <w:pStyle w:val="ListParagraph"/>
        <w:numPr>
          <w:ilvl w:val="0"/>
          <w:numId w:val="8"/>
        </w:numPr>
        <w:jc w:val="both"/>
        <w:rPr>
          <w:b/>
          <w:sz w:val="22"/>
          <w:szCs w:val="22"/>
          <w:lang w:val="sr-Cyrl-RS"/>
        </w:rPr>
      </w:pPr>
      <w:r w:rsidRPr="00CA2A59">
        <w:rPr>
          <w:b/>
          <w:sz w:val="22"/>
          <w:szCs w:val="22"/>
          <w:lang w:val="sr-Cyrl-RS"/>
        </w:rPr>
        <w:t>Мере заштите од зрачења</w:t>
      </w:r>
    </w:p>
    <w:p w14:paraId="37468587" w14:textId="77777777" w:rsidR="008E348B" w:rsidRPr="00CA2A59" w:rsidRDefault="005710DA" w:rsidP="008E348B">
      <w:pPr>
        <w:jc w:val="both"/>
        <w:rPr>
          <w:sz w:val="22"/>
          <w:szCs w:val="22"/>
          <w:lang w:val="sr-Cyrl-RS"/>
        </w:rPr>
      </w:pPr>
      <w:r w:rsidRPr="00CA2A59">
        <w:rPr>
          <w:sz w:val="22"/>
          <w:szCs w:val="22"/>
          <w:lang w:val="sr-Cyrl-RS"/>
        </w:rPr>
        <w:t>Примењене мере заштите од зрачења изложених радника, становништва и животне средине током спровођења санације или ремедијације.</w:t>
      </w:r>
    </w:p>
    <w:p w14:paraId="277D5852" w14:textId="77777777" w:rsidR="005710DA" w:rsidRPr="00CA2A59" w:rsidRDefault="005710DA" w:rsidP="008E348B">
      <w:pPr>
        <w:jc w:val="both"/>
        <w:rPr>
          <w:sz w:val="22"/>
          <w:szCs w:val="22"/>
          <w:lang w:val="sr-Cyrl-RS"/>
        </w:rPr>
      </w:pPr>
    </w:p>
    <w:p w14:paraId="0EB2182F" w14:textId="77777777" w:rsidR="008E348B" w:rsidRPr="00CA2A59" w:rsidRDefault="008E348B" w:rsidP="00C45EC5">
      <w:pPr>
        <w:pStyle w:val="ListParagraph"/>
        <w:numPr>
          <w:ilvl w:val="0"/>
          <w:numId w:val="8"/>
        </w:numPr>
        <w:jc w:val="both"/>
        <w:rPr>
          <w:b/>
          <w:sz w:val="22"/>
          <w:szCs w:val="22"/>
          <w:lang w:val="sr-Cyrl-RS"/>
        </w:rPr>
      </w:pPr>
      <w:r w:rsidRPr="00CA2A59">
        <w:rPr>
          <w:b/>
          <w:sz w:val="22"/>
          <w:szCs w:val="22"/>
          <w:lang w:val="sr-Cyrl-RS"/>
        </w:rPr>
        <w:t>Управљање радиоактивним отпадом</w:t>
      </w:r>
    </w:p>
    <w:p w14:paraId="6156871B" w14:textId="77777777" w:rsidR="00597E29" w:rsidRPr="00CA2A59" w:rsidRDefault="00076548" w:rsidP="00F27F1B">
      <w:pPr>
        <w:jc w:val="both"/>
        <w:rPr>
          <w:sz w:val="22"/>
          <w:szCs w:val="22"/>
          <w:lang w:val="sr-Cyrl-RS"/>
        </w:rPr>
      </w:pPr>
      <w:r w:rsidRPr="00CA2A59">
        <w:rPr>
          <w:sz w:val="22"/>
          <w:szCs w:val="22"/>
          <w:lang w:val="sr-Cyrl-RS"/>
        </w:rPr>
        <w:t>Количина, категорија и тип радиоактивног отпада насталаог током санације или ремедијације, начин сакупљања, паковања и чувања.</w:t>
      </w:r>
    </w:p>
    <w:p w14:paraId="4F8A1450" w14:textId="77777777" w:rsidR="00076548" w:rsidRPr="00CA2A59" w:rsidRDefault="00076548" w:rsidP="00F27F1B">
      <w:pPr>
        <w:jc w:val="both"/>
        <w:rPr>
          <w:sz w:val="22"/>
          <w:szCs w:val="22"/>
          <w:lang w:val="sr-Cyrl-RS"/>
        </w:rPr>
      </w:pPr>
    </w:p>
    <w:p w14:paraId="7F3A246A" w14:textId="04D0FEE8" w:rsidR="00623CDE" w:rsidRPr="00CA2A59" w:rsidRDefault="00076548" w:rsidP="00C45EC5">
      <w:pPr>
        <w:pStyle w:val="ListParagraph"/>
        <w:numPr>
          <w:ilvl w:val="0"/>
          <w:numId w:val="8"/>
        </w:numPr>
        <w:jc w:val="both"/>
        <w:rPr>
          <w:b/>
          <w:sz w:val="22"/>
          <w:szCs w:val="22"/>
          <w:lang w:val="sr-Cyrl-RS"/>
        </w:rPr>
      </w:pPr>
      <w:r w:rsidRPr="00CA2A59">
        <w:rPr>
          <w:b/>
          <w:sz w:val="22"/>
          <w:szCs w:val="22"/>
          <w:lang w:val="sr-Cyrl-RS"/>
        </w:rPr>
        <w:t xml:space="preserve">Завршна радиолошка </w:t>
      </w:r>
      <w:r w:rsidR="002D7FE6" w:rsidRPr="00CA2A59">
        <w:rPr>
          <w:b/>
          <w:sz w:val="22"/>
          <w:szCs w:val="22"/>
          <w:lang w:val="sr-Cyrl-RS"/>
        </w:rPr>
        <w:t>мерења</w:t>
      </w:r>
    </w:p>
    <w:p w14:paraId="7493F12A" w14:textId="19E8FECD" w:rsidR="00897235" w:rsidRPr="00CA2A59" w:rsidRDefault="004B5D0A" w:rsidP="00897235">
      <w:pPr>
        <w:jc w:val="both"/>
        <w:rPr>
          <w:sz w:val="22"/>
          <w:szCs w:val="22"/>
          <w:lang w:val="sr-Cyrl-RS"/>
        </w:rPr>
      </w:pPr>
      <w:r w:rsidRPr="00CA2A59">
        <w:rPr>
          <w:sz w:val="22"/>
          <w:szCs w:val="22"/>
          <w:lang w:val="sr-Cyrl-RS"/>
        </w:rPr>
        <w:t>Извештај о резултатима завршн</w:t>
      </w:r>
      <w:r w:rsidR="002D7FE6" w:rsidRPr="00CA2A59">
        <w:rPr>
          <w:sz w:val="22"/>
          <w:szCs w:val="22"/>
          <w:lang w:val="sr-Cyrl-RS"/>
        </w:rPr>
        <w:t>их</w:t>
      </w:r>
      <w:r w:rsidRPr="00CA2A59">
        <w:rPr>
          <w:sz w:val="22"/>
          <w:szCs w:val="22"/>
          <w:lang w:val="sr-Cyrl-RS"/>
        </w:rPr>
        <w:t xml:space="preserve"> радиолошк</w:t>
      </w:r>
      <w:r w:rsidR="00BF382C" w:rsidRPr="00CA2A59">
        <w:rPr>
          <w:sz w:val="22"/>
          <w:szCs w:val="22"/>
          <w:lang w:val="sr-Cyrl-RS"/>
        </w:rPr>
        <w:t>их</w:t>
      </w:r>
      <w:r w:rsidRPr="00CA2A59">
        <w:rPr>
          <w:sz w:val="22"/>
          <w:szCs w:val="22"/>
          <w:lang w:val="sr-Cyrl-RS"/>
        </w:rPr>
        <w:t xml:space="preserve"> </w:t>
      </w:r>
      <w:r w:rsidR="00BF382C" w:rsidRPr="00CA2A59">
        <w:rPr>
          <w:sz w:val="22"/>
          <w:szCs w:val="22"/>
          <w:lang w:val="sr-Cyrl-RS"/>
        </w:rPr>
        <w:t>мерења</w:t>
      </w:r>
      <w:r w:rsidRPr="00CA2A59">
        <w:rPr>
          <w:sz w:val="22"/>
          <w:szCs w:val="22"/>
          <w:lang w:val="sr-Cyrl-RS"/>
        </w:rPr>
        <w:t xml:space="preserve"> са анализом испуњености критеријума за ослобађање од регулаторне контроле.</w:t>
      </w:r>
    </w:p>
    <w:p w14:paraId="6A97BF6F" w14:textId="77777777" w:rsidR="004B5D0A" w:rsidRPr="00CA2A59" w:rsidRDefault="004B5D0A" w:rsidP="00897235">
      <w:pPr>
        <w:jc w:val="both"/>
        <w:rPr>
          <w:sz w:val="22"/>
          <w:szCs w:val="22"/>
          <w:lang w:val="sr-Cyrl-RS"/>
        </w:rPr>
      </w:pPr>
    </w:p>
    <w:p w14:paraId="5A97E3CF" w14:textId="77777777" w:rsidR="00D9208C" w:rsidRPr="00CA2A59" w:rsidRDefault="00897235" w:rsidP="00C45EC5">
      <w:pPr>
        <w:pStyle w:val="ListParagraph"/>
        <w:numPr>
          <w:ilvl w:val="0"/>
          <w:numId w:val="8"/>
        </w:numPr>
        <w:jc w:val="both"/>
        <w:rPr>
          <w:b/>
          <w:sz w:val="22"/>
          <w:szCs w:val="22"/>
          <w:lang w:val="sr-Cyrl-RS"/>
        </w:rPr>
      </w:pPr>
      <w:r w:rsidRPr="00CA2A59">
        <w:rPr>
          <w:b/>
          <w:sz w:val="22"/>
          <w:szCs w:val="22"/>
          <w:lang w:val="sr-Cyrl-RS"/>
        </w:rPr>
        <w:t>Закључак</w:t>
      </w:r>
    </w:p>
    <w:p w14:paraId="100B57EA" w14:textId="27C01795" w:rsidR="00897235" w:rsidRPr="00CA2A59" w:rsidRDefault="00EE2227" w:rsidP="00897235">
      <w:pPr>
        <w:jc w:val="both"/>
        <w:rPr>
          <w:sz w:val="22"/>
          <w:szCs w:val="22"/>
          <w:lang w:val="sr-Cyrl-RS"/>
        </w:rPr>
      </w:pPr>
      <w:r w:rsidRPr="00CA2A59">
        <w:rPr>
          <w:sz w:val="22"/>
          <w:szCs w:val="22"/>
          <w:lang w:val="sr-Cyrl-RS"/>
        </w:rPr>
        <w:t>Изјава да се објекат</w:t>
      </w:r>
      <w:r w:rsidR="00117A5B" w:rsidRPr="00CA2A59">
        <w:rPr>
          <w:sz w:val="22"/>
          <w:szCs w:val="22"/>
          <w:lang w:val="sr-Cyrl-RS"/>
        </w:rPr>
        <w:t xml:space="preserve"> или локација</w:t>
      </w:r>
      <w:r w:rsidRPr="00CA2A59">
        <w:rPr>
          <w:sz w:val="22"/>
          <w:szCs w:val="22"/>
          <w:lang w:val="sr-Cyrl-RS"/>
        </w:rPr>
        <w:t xml:space="preserve"> може користити без ограничења. Уколико </w:t>
      </w:r>
      <w:r w:rsidR="00117A5B" w:rsidRPr="00CA2A59">
        <w:rPr>
          <w:sz w:val="22"/>
          <w:szCs w:val="22"/>
          <w:lang w:val="sr-Cyrl-RS"/>
        </w:rPr>
        <w:t xml:space="preserve">нису испуњени услови из члана </w:t>
      </w:r>
      <w:r w:rsidR="00711EEE" w:rsidRPr="00CA2A59">
        <w:rPr>
          <w:sz w:val="22"/>
          <w:szCs w:val="22"/>
          <w:lang w:val="sr-Cyrl-RS"/>
        </w:rPr>
        <w:t>17</w:t>
      </w:r>
      <w:r w:rsidR="00117A5B" w:rsidRPr="00CA2A59">
        <w:rPr>
          <w:sz w:val="22"/>
          <w:szCs w:val="22"/>
          <w:lang w:val="sr-Cyrl-RS"/>
        </w:rPr>
        <w:t xml:space="preserve">. овог правилника, описати мере спроведене у складу са чланом </w:t>
      </w:r>
      <w:r w:rsidR="00711EEE" w:rsidRPr="00CA2A59">
        <w:rPr>
          <w:sz w:val="22"/>
          <w:szCs w:val="22"/>
          <w:lang w:val="sr-Cyrl-RS"/>
        </w:rPr>
        <w:t>18</w:t>
      </w:r>
      <w:r w:rsidR="00117A5B" w:rsidRPr="00CA2A59">
        <w:rPr>
          <w:sz w:val="22"/>
          <w:szCs w:val="22"/>
          <w:lang w:val="sr-Cyrl-RS"/>
        </w:rPr>
        <w:t>. овог правилника.</w:t>
      </w:r>
    </w:p>
    <w:p w14:paraId="1E386C13" w14:textId="77777777" w:rsidR="00477C4A" w:rsidRPr="00CA2A59" w:rsidRDefault="00477C4A" w:rsidP="00F27F1B">
      <w:pPr>
        <w:jc w:val="both"/>
        <w:rPr>
          <w:color w:val="FF0000"/>
          <w:sz w:val="22"/>
          <w:szCs w:val="22"/>
          <w:lang w:val="sr-Cyrl-RS"/>
        </w:rPr>
      </w:pPr>
    </w:p>
    <w:p w14:paraId="7596D3FD" w14:textId="77777777" w:rsidR="00114AB7" w:rsidRPr="00CA2A59" w:rsidRDefault="00114AB7">
      <w:pPr>
        <w:jc w:val="both"/>
        <w:rPr>
          <w:color w:val="FF0000"/>
          <w:sz w:val="22"/>
          <w:szCs w:val="22"/>
          <w:lang w:val="sr-Cyrl-RS"/>
        </w:rPr>
      </w:pPr>
      <w:r w:rsidRPr="00CA2A59">
        <w:rPr>
          <w:color w:val="FF0000"/>
          <w:sz w:val="22"/>
          <w:szCs w:val="22"/>
          <w:lang w:val="sr-Cyrl-RS"/>
        </w:rPr>
        <w:br w:type="page"/>
      </w:r>
    </w:p>
    <w:p w14:paraId="364F8EDE" w14:textId="77777777" w:rsidR="00336097" w:rsidRPr="00CA2A59" w:rsidRDefault="00336097" w:rsidP="00F27F1B">
      <w:pPr>
        <w:jc w:val="both"/>
        <w:rPr>
          <w:color w:val="FF0000"/>
          <w:sz w:val="22"/>
          <w:szCs w:val="22"/>
          <w:lang w:val="sr-Cyrl-RS"/>
        </w:rPr>
      </w:pPr>
    </w:p>
    <w:p w14:paraId="25289B2A" w14:textId="1A83B0FA" w:rsidR="00F27F1B" w:rsidRPr="00CA2A59" w:rsidRDefault="00114AB7" w:rsidP="00D9208C">
      <w:pPr>
        <w:jc w:val="both"/>
        <w:rPr>
          <w:b/>
          <w:sz w:val="22"/>
          <w:szCs w:val="22"/>
          <w:lang w:val="sr-Cyrl-RS"/>
        </w:rPr>
      </w:pPr>
      <w:r w:rsidRPr="00CA2A59">
        <w:rPr>
          <w:b/>
          <w:sz w:val="22"/>
          <w:szCs w:val="22"/>
          <w:lang w:val="sr-Cyrl-RS"/>
        </w:rPr>
        <w:t xml:space="preserve">ПРИЛОГ </w:t>
      </w:r>
      <w:r w:rsidR="00155666" w:rsidRPr="00CA2A59">
        <w:rPr>
          <w:b/>
          <w:sz w:val="22"/>
          <w:szCs w:val="22"/>
          <w:lang w:val="sr-Cyrl-RS"/>
        </w:rPr>
        <w:t>5</w:t>
      </w:r>
      <w:r w:rsidRPr="00CA2A59">
        <w:rPr>
          <w:b/>
          <w:sz w:val="22"/>
          <w:szCs w:val="22"/>
          <w:lang w:val="sr-Cyrl-RS"/>
        </w:rPr>
        <w:t>.</w:t>
      </w:r>
    </w:p>
    <w:p w14:paraId="21D55CCC" w14:textId="77777777" w:rsidR="00E2023B" w:rsidRPr="00CA2A59" w:rsidRDefault="00E2023B" w:rsidP="00E2023B">
      <w:pPr>
        <w:spacing w:after="150"/>
        <w:rPr>
          <w:b/>
          <w:color w:val="000000"/>
          <w:sz w:val="22"/>
          <w:szCs w:val="22"/>
          <w:lang w:val="sr-Cyrl-RS"/>
        </w:rPr>
      </w:pPr>
    </w:p>
    <w:p w14:paraId="1155BCFA" w14:textId="77777777" w:rsidR="00E2023B" w:rsidRPr="00CA2A59" w:rsidRDefault="00E2023B" w:rsidP="00E2023B">
      <w:pPr>
        <w:spacing w:after="150"/>
        <w:jc w:val="center"/>
        <w:rPr>
          <w:b/>
          <w:color w:val="000000"/>
          <w:sz w:val="22"/>
          <w:szCs w:val="22"/>
          <w:lang w:val="sr-Cyrl-RS"/>
        </w:rPr>
      </w:pPr>
      <w:r w:rsidRPr="00CA2A59">
        <w:rPr>
          <w:b/>
          <w:color w:val="000000"/>
          <w:sz w:val="22"/>
          <w:szCs w:val="22"/>
          <w:lang w:val="sr-Cyrl-RS"/>
        </w:rPr>
        <w:t xml:space="preserve">ПРОГРАМ ПРАЋЕЊА СТАЊА ЛОКАЦИЈЕ ИЛИ ОБЈЕКТА </w:t>
      </w:r>
      <w:r w:rsidRPr="00CA2A59">
        <w:rPr>
          <w:b/>
          <w:sz w:val="22"/>
          <w:szCs w:val="22"/>
          <w:lang w:val="sr-Cyrl-RS"/>
        </w:rPr>
        <w:t>ЗА КОРИШЋЕЊЕ СА ОГРАНИЧЕЊЕМ</w:t>
      </w:r>
    </w:p>
    <w:p w14:paraId="213F8582" w14:textId="77777777" w:rsidR="00E2023B" w:rsidRPr="00CA2A59" w:rsidRDefault="00E2023B" w:rsidP="00E2023B">
      <w:pPr>
        <w:jc w:val="both"/>
        <w:rPr>
          <w:noProof/>
          <w:sz w:val="22"/>
          <w:szCs w:val="22"/>
          <w:lang w:val="sr-Cyrl-RS"/>
        </w:rPr>
      </w:pPr>
      <w:r w:rsidRPr="00CA2A59">
        <w:rPr>
          <w:noProof/>
          <w:sz w:val="22"/>
          <w:szCs w:val="22"/>
          <w:lang w:val="sr-Cyrl-RS"/>
        </w:rPr>
        <w:t xml:space="preserve">Документ обавезно садржи следеће информације: </w:t>
      </w:r>
    </w:p>
    <w:p w14:paraId="1CF19908" w14:textId="77777777" w:rsidR="00E2023B" w:rsidRPr="00CA2A59" w:rsidRDefault="00E2023B" w:rsidP="00E2023B">
      <w:pPr>
        <w:jc w:val="both"/>
        <w:rPr>
          <w:noProof/>
          <w:sz w:val="22"/>
          <w:szCs w:val="22"/>
          <w:lang w:val="sr-Cyrl-RS"/>
        </w:rPr>
      </w:pPr>
    </w:p>
    <w:p w14:paraId="7B888259" w14:textId="77777777" w:rsidR="00E2023B" w:rsidRPr="00CA2A59" w:rsidRDefault="00E2023B" w:rsidP="00C45EC5">
      <w:pPr>
        <w:pStyle w:val="ListParagraph"/>
        <w:numPr>
          <w:ilvl w:val="0"/>
          <w:numId w:val="12"/>
        </w:numPr>
        <w:jc w:val="both"/>
        <w:rPr>
          <w:noProof/>
          <w:sz w:val="22"/>
          <w:szCs w:val="22"/>
          <w:lang w:val="sr-Cyrl-RS"/>
        </w:rPr>
      </w:pPr>
      <w:r w:rsidRPr="00CA2A59">
        <w:rPr>
          <w:noProof/>
          <w:sz w:val="22"/>
          <w:szCs w:val="22"/>
          <w:lang w:val="sr-Cyrl-RS"/>
        </w:rPr>
        <w:t>назив документа;</w:t>
      </w:r>
    </w:p>
    <w:p w14:paraId="3EFD843F" w14:textId="77777777" w:rsidR="00E2023B" w:rsidRPr="00CA2A59" w:rsidRDefault="00E2023B" w:rsidP="00C45EC5">
      <w:pPr>
        <w:pStyle w:val="ListParagraph"/>
        <w:numPr>
          <w:ilvl w:val="0"/>
          <w:numId w:val="12"/>
        </w:numPr>
        <w:jc w:val="both"/>
        <w:rPr>
          <w:noProof/>
          <w:sz w:val="22"/>
          <w:szCs w:val="22"/>
          <w:lang w:val="sr-Cyrl-RS"/>
        </w:rPr>
      </w:pPr>
      <w:r w:rsidRPr="00CA2A59">
        <w:rPr>
          <w:noProof/>
          <w:sz w:val="22"/>
          <w:szCs w:val="22"/>
          <w:lang w:val="sr-Cyrl-RS"/>
        </w:rPr>
        <w:t>број верзије и датум израде;</w:t>
      </w:r>
    </w:p>
    <w:p w14:paraId="1EC73EBA" w14:textId="77777777" w:rsidR="00E2023B" w:rsidRPr="00CA2A59" w:rsidRDefault="00E2023B" w:rsidP="00C45EC5">
      <w:pPr>
        <w:pStyle w:val="ListParagraph"/>
        <w:numPr>
          <w:ilvl w:val="0"/>
          <w:numId w:val="12"/>
        </w:numPr>
        <w:jc w:val="both"/>
        <w:rPr>
          <w:noProof/>
          <w:sz w:val="22"/>
          <w:szCs w:val="22"/>
          <w:lang w:val="sr-Cyrl-RS"/>
        </w:rPr>
      </w:pPr>
      <w:r w:rsidRPr="00CA2A59">
        <w:rPr>
          <w:noProof/>
          <w:sz w:val="22"/>
          <w:szCs w:val="22"/>
          <w:lang w:val="sr-Cyrl-RS"/>
        </w:rPr>
        <w:t>подаци о правном или физичком лицу (ако је применљиво):</w:t>
      </w:r>
    </w:p>
    <w:p w14:paraId="5CBE373E" w14:textId="49292AA1" w:rsidR="00E2023B" w:rsidRPr="00CA2A59" w:rsidRDefault="00E2023B" w:rsidP="00C45EC5">
      <w:pPr>
        <w:pStyle w:val="ListParagraph"/>
        <w:numPr>
          <w:ilvl w:val="0"/>
          <w:numId w:val="13"/>
        </w:numPr>
        <w:jc w:val="both"/>
        <w:rPr>
          <w:noProof/>
          <w:sz w:val="22"/>
          <w:szCs w:val="22"/>
          <w:lang w:val="sr-Cyrl-RS"/>
        </w:rPr>
      </w:pPr>
      <w:r w:rsidRPr="00CA2A59">
        <w:rPr>
          <w:noProof/>
          <w:sz w:val="22"/>
          <w:szCs w:val="22"/>
          <w:lang w:val="sr-Cyrl-RS"/>
        </w:rPr>
        <w:t>назив правног лица / име и презиме физичког лица;</w:t>
      </w:r>
    </w:p>
    <w:p w14:paraId="085A1EEB" w14:textId="77777777" w:rsidR="00E2023B" w:rsidRPr="00CA2A59" w:rsidRDefault="00E2023B" w:rsidP="00C45EC5">
      <w:pPr>
        <w:pStyle w:val="ListParagraph"/>
        <w:numPr>
          <w:ilvl w:val="0"/>
          <w:numId w:val="13"/>
        </w:numPr>
        <w:jc w:val="both"/>
        <w:rPr>
          <w:noProof/>
          <w:sz w:val="22"/>
          <w:szCs w:val="22"/>
          <w:lang w:val="sr-Cyrl-RS"/>
        </w:rPr>
      </w:pPr>
      <w:r w:rsidRPr="00CA2A59">
        <w:rPr>
          <w:noProof/>
          <w:sz w:val="22"/>
          <w:szCs w:val="22"/>
          <w:lang w:val="sr-Cyrl-RS"/>
        </w:rPr>
        <w:t>адреса;</w:t>
      </w:r>
    </w:p>
    <w:p w14:paraId="0460C53D" w14:textId="77777777" w:rsidR="00E2023B" w:rsidRPr="00CA2A59" w:rsidRDefault="00E2023B" w:rsidP="00C45EC5">
      <w:pPr>
        <w:pStyle w:val="ListParagraph"/>
        <w:numPr>
          <w:ilvl w:val="0"/>
          <w:numId w:val="13"/>
        </w:numPr>
        <w:jc w:val="both"/>
        <w:rPr>
          <w:noProof/>
          <w:sz w:val="22"/>
          <w:szCs w:val="22"/>
          <w:lang w:val="sr-Cyrl-RS"/>
        </w:rPr>
      </w:pPr>
      <w:r w:rsidRPr="00CA2A59">
        <w:rPr>
          <w:noProof/>
          <w:sz w:val="22"/>
          <w:szCs w:val="22"/>
          <w:lang w:val="sr-Cyrl-RS"/>
        </w:rPr>
        <w:t xml:space="preserve">број решења о упису у регистар Агенције за привредне регистре односно решења надлежног суда; </w:t>
      </w:r>
    </w:p>
    <w:p w14:paraId="0F7B5A8D" w14:textId="77777777" w:rsidR="00E2023B" w:rsidRPr="00CA2A59" w:rsidRDefault="00E2023B" w:rsidP="00C45EC5">
      <w:pPr>
        <w:pStyle w:val="ListParagraph"/>
        <w:numPr>
          <w:ilvl w:val="0"/>
          <w:numId w:val="13"/>
        </w:numPr>
        <w:jc w:val="both"/>
        <w:rPr>
          <w:noProof/>
          <w:sz w:val="22"/>
          <w:szCs w:val="22"/>
          <w:lang w:val="sr-Cyrl-RS"/>
        </w:rPr>
      </w:pPr>
      <w:r w:rsidRPr="00CA2A59">
        <w:rPr>
          <w:noProof/>
          <w:sz w:val="22"/>
          <w:szCs w:val="22"/>
          <w:lang w:val="sr-Cyrl-RS"/>
        </w:rPr>
        <w:t xml:space="preserve">матични број; </w:t>
      </w:r>
    </w:p>
    <w:p w14:paraId="0A4D9F34" w14:textId="77777777" w:rsidR="00E2023B" w:rsidRPr="00CA2A59" w:rsidRDefault="00E2023B" w:rsidP="00C45EC5">
      <w:pPr>
        <w:pStyle w:val="ListParagraph"/>
        <w:numPr>
          <w:ilvl w:val="0"/>
          <w:numId w:val="13"/>
        </w:numPr>
        <w:jc w:val="both"/>
        <w:rPr>
          <w:noProof/>
          <w:sz w:val="22"/>
          <w:szCs w:val="22"/>
          <w:lang w:val="sr-Cyrl-RS"/>
        </w:rPr>
      </w:pPr>
      <w:r w:rsidRPr="00CA2A59">
        <w:rPr>
          <w:noProof/>
          <w:sz w:val="22"/>
          <w:szCs w:val="22"/>
          <w:lang w:val="sr-Cyrl-RS"/>
        </w:rPr>
        <w:t xml:space="preserve">ПИБ; </w:t>
      </w:r>
    </w:p>
    <w:p w14:paraId="5EE14868" w14:textId="77777777" w:rsidR="00E2023B" w:rsidRPr="00CA2A59" w:rsidRDefault="00E2023B" w:rsidP="00C45EC5">
      <w:pPr>
        <w:pStyle w:val="ListParagraph"/>
        <w:numPr>
          <w:ilvl w:val="0"/>
          <w:numId w:val="13"/>
        </w:numPr>
        <w:jc w:val="both"/>
        <w:rPr>
          <w:noProof/>
          <w:sz w:val="22"/>
          <w:szCs w:val="22"/>
          <w:lang w:val="sr-Cyrl-RS"/>
        </w:rPr>
      </w:pPr>
      <w:r w:rsidRPr="00CA2A59">
        <w:rPr>
          <w:noProof/>
          <w:sz w:val="22"/>
          <w:szCs w:val="22"/>
          <w:lang w:val="sr-Cyrl-RS"/>
        </w:rPr>
        <w:t xml:space="preserve">шифра делатности; </w:t>
      </w:r>
    </w:p>
    <w:p w14:paraId="03A3B8AB" w14:textId="77777777" w:rsidR="00E2023B" w:rsidRPr="00CA2A59" w:rsidRDefault="00E2023B" w:rsidP="00C45EC5">
      <w:pPr>
        <w:pStyle w:val="ListParagraph"/>
        <w:numPr>
          <w:ilvl w:val="0"/>
          <w:numId w:val="13"/>
        </w:numPr>
        <w:jc w:val="both"/>
        <w:rPr>
          <w:noProof/>
          <w:sz w:val="22"/>
          <w:szCs w:val="22"/>
          <w:lang w:val="sr-Cyrl-RS"/>
        </w:rPr>
      </w:pPr>
      <w:r w:rsidRPr="00CA2A59">
        <w:rPr>
          <w:noProof/>
          <w:sz w:val="22"/>
          <w:szCs w:val="22"/>
          <w:lang w:val="sr-Cyrl-RS"/>
        </w:rPr>
        <w:t xml:space="preserve">тел/факс; </w:t>
      </w:r>
    </w:p>
    <w:p w14:paraId="3AF02767" w14:textId="77777777" w:rsidR="00E2023B" w:rsidRPr="00CA2A59" w:rsidRDefault="00E2023B" w:rsidP="00C45EC5">
      <w:pPr>
        <w:pStyle w:val="ListParagraph"/>
        <w:numPr>
          <w:ilvl w:val="0"/>
          <w:numId w:val="13"/>
        </w:numPr>
        <w:jc w:val="both"/>
        <w:rPr>
          <w:noProof/>
          <w:sz w:val="22"/>
          <w:szCs w:val="22"/>
          <w:lang w:val="sr-Cyrl-RS"/>
        </w:rPr>
      </w:pPr>
      <w:r w:rsidRPr="00CA2A59">
        <w:rPr>
          <w:noProof/>
          <w:sz w:val="22"/>
          <w:szCs w:val="22"/>
          <w:lang w:val="sr-Cyrl-RS"/>
        </w:rPr>
        <w:t>адреса електронске</w:t>
      </w:r>
      <w:r w:rsidR="00877579" w:rsidRPr="00CA2A59">
        <w:rPr>
          <w:noProof/>
          <w:sz w:val="22"/>
          <w:szCs w:val="22"/>
          <w:lang w:val="sr-Cyrl-RS"/>
        </w:rPr>
        <w:t xml:space="preserve"> поште;</w:t>
      </w:r>
    </w:p>
    <w:p w14:paraId="2A24657F" w14:textId="77777777" w:rsidR="00E2023B" w:rsidRPr="00CA2A59" w:rsidRDefault="00E2023B" w:rsidP="00C45EC5">
      <w:pPr>
        <w:pStyle w:val="ListParagraph"/>
        <w:numPr>
          <w:ilvl w:val="0"/>
          <w:numId w:val="12"/>
        </w:numPr>
        <w:jc w:val="both"/>
        <w:rPr>
          <w:noProof/>
          <w:sz w:val="22"/>
          <w:szCs w:val="22"/>
          <w:lang w:val="sr-Cyrl-RS"/>
        </w:rPr>
      </w:pPr>
      <w:r w:rsidRPr="00CA2A59">
        <w:rPr>
          <w:noProof/>
          <w:sz w:val="22"/>
          <w:szCs w:val="22"/>
          <w:lang w:val="sr-Cyrl-RS"/>
        </w:rPr>
        <w:t>евиденција измена и допуна.</w:t>
      </w:r>
    </w:p>
    <w:p w14:paraId="51569320" w14:textId="77777777" w:rsidR="00E2023B" w:rsidRPr="00CA2A59" w:rsidRDefault="00E2023B" w:rsidP="00E2023B">
      <w:pPr>
        <w:jc w:val="both"/>
        <w:rPr>
          <w:noProof/>
          <w:sz w:val="22"/>
          <w:szCs w:val="22"/>
          <w:lang w:val="sr-Cyrl-RS"/>
        </w:rPr>
      </w:pPr>
    </w:p>
    <w:p w14:paraId="0157123D" w14:textId="77777777" w:rsidR="00E2023B" w:rsidRPr="00CA2A59" w:rsidRDefault="00E2023B" w:rsidP="00E2023B">
      <w:pPr>
        <w:jc w:val="both"/>
        <w:rPr>
          <w:bCs/>
          <w:noProof/>
          <w:sz w:val="22"/>
          <w:szCs w:val="22"/>
          <w:lang w:val="sr-Cyrl-RS"/>
        </w:rPr>
      </w:pPr>
      <w:r w:rsidRPr="00CA2A59">
        <w:rPr>
          <w:noProof/>
          <w:sz w:val="22"/>
          <w:szCs w:val="22"/>
          <w:lang w:val="sr-Cyrl-RS"/>
        </w:rPr>
        <w:t>Документ садржи најмање следећа поглавља:</w:t>
      </w:r>
      <w:r w:rsidRPr="00CA2A59" w:rsidDel="00C77E5A">
        <w:rPr>
          <w:bCs/>
          <w:noProof/>
          <w:sz w:val="22"/>
          <w:szCs w:val="22"/>
          <w:lang w:val="sr-Cyrl-RS"/>
        </w:rPr>
        <w:t xml:space="preserve"> </w:t>
      </w:r>
    </w:p>
    <w:p w14:paraId="046358F3" w14:textId="77777777" w:rsidR="00E2023B" w:rsidRPr="00CA2A59" w:rsidRDefault="00E2023B" w:rsidP="00D9208C">
      <w:pPr>
        <w:jc w:val="both"/>
        <w:rPr>
          <w:b/>
          <w:sz w:val="22"/>
          <w:szCs w:val="22"/>
          <w:lang w:val="sr-Cyrl-RS"/>
        </w:rPr>
      </w:pPr>
    </w:p>
    <w:p w14:paraId="72580AE3" w14:textId="77777777" w:rsidR="009300AF" w:rsidRPr="00CA2A59" w:rsidRDefault="009300AF" w:rsidP="00C45EC5">
      <w:pPr>
        <w:pStyle w:val="ListParagraph"/>
        <w:numPr>
          <w:ilvl w:val="0"/>
          <w:numId w:val="11"/>
        </w:numPr>
        <w:jc w:val="both"/>
        <w:rPr>
          <w:b/>
          <w:color w:val="000000"/>
          <w:sz w:val="22"/>
          <w:szCs w:val="22"/>
          <w:lang w:val="sr-Cyrl-RS"/>
        </w:rPr>
      </w:pPr>
      <w:r w:rsidRPr="00CA2A59">
        <w:rPr>
          <w:b/>
          <w:color w:val="000000"/>
          <w:sz w:val="22"/>
          <w:szCs w:val="22"/>
          <w:lang w:val="sr-Cyrl-RS"/>
        </w:rPr>
        <w:t>Радиолошки статус локације или објекта</w:t>
      </w:r>
    </w:p>
    <w:p w14:paraId="36A69D09" w14:textId="77777777" w:rsidR="009300AF" w:rsidRPr="00CA2A59" w:rsidRDefault="009300AF" w:rsidP="00BC5AB8">
      <w:pPr>
        <w:spacing w:after="150"/>
        <w:rPr>
          <w:color w:val="000000"/>
          <w:sz w:val="22"/>
          <w:szCs w:val="22"/>
          <w:lang w:val="sr-Cyrl-RS"/>
        </w:rPr>
      </w:pPr>
      <w:r w:rsidRPr="00CA2A59">
        <w:rPr>
          <w:color w:val="000000"/>
          <w:sz w:val="22"/>
          <w:szCs w:val="22"/>
          <w:lang w:val="sr-Cyrl-RS"/>
        </w:rPr>
        <w:t>Резултати детаљне радиолошке карактеризације локације или објекта, графички прикази просторне расподеле контаминације и јачине дозе.</w:t>
      </w:r>
    </w:p>
    <w:p w14:paraId="30E33285" w14:textId="77777777" w:rsidR="00B83B0C" w:rsidRPr="00CA2A59" w:rsidRDefault="00B83B0C" w:rsidP="00C45EC5">
      <w:pPr>
        <w:pStyle w:val="ListParagraph"/>
        <w:numPr>
          <w:ilvl w:val="0"/>
          <w:numId w:val="11"/>
        </w:numPr>
        <w:jc w:val="both"/>
        <w:rPr>
          <w:b/>
          <w:color w:val="000000"/>
          <w:sz w:val="22"/>
          <w:szCs w:val="22"/>
          <w:lang w:val="sr-Cyrl-RS"/>
        </w:rPr>
      </w:pPr>
      <w:r w:rsidRPr="00CA2A59">
        <w:rPr>
          <w:b/>
          <w:color w:val="000000"/>
          <w:sz w:val="22"/>
          <w:szCs w:val="22"/>
          <w:lang w:val="sr-Cyrl-RS"/>
        </w:rPr>
        <w:t>Приступ локацији или објекту</w:t>
      </w:r>
    </w:p>
    <w:p w14:paraId="1715E066" w14:textId="77777777" w:rsidR="00A32E1B" w:rsidRPr="00CA2A59" w:rsidRDefault="00A32E1B" w:rsidP="00BC5AB8">
      <w:pPr>
        <w:spacing w:after="150"/>
        <w:rPr>
          <w:color w:val="000000"/>
          <w:sz w:val="22"/>
          <w:szCs w:val="22"/>
          <w:lang w:val="sr-Cyrl-RS"/>
        </w:rPr>
      </w:pPr>
      <w:r w:rsidRPr="00CA2A59">
        <w:rPr>
          <w:color w:val="000000"/>
          <w:sz w:val="22"/>
          <w:szCs w:val="22"/>
          <w:lang w:val="sr-Cyrl-RS"/>
        </w:rPr>
        <w:t>Административне процедуре за приступ локацији или објекту</w:t>
      </w:r>
      <w:r w:rsidR="00B83B0C" w:rsidRPr="00CA2A59">
        <w:rPr>
          <w:color w:val="000000"/>
          <w:sz w:val="22"/>
          <w:szCs w:val="22"/>
          <w:lang w:val="sr-Cyrl-RS"/>
        </w:rPr>
        <w:t>, активности које се обављају на локацији или објекту</w:t>
      </w:r>
    </w:p>
    <w:p w14:paraId="3D4E78DB" w14:textId="77777777" w:rsidR="00682C2B" w:rsidRPr="00CA2A59" w:rsidRDefault="00682C2B" w:rsidP="00C45EC5">
      <w:pPr>
        <w:pStyle w:val="ListParagraph"/>
        <w:numPr>
          <w:ilvl w:val="0"/>
          <w:numId w:val="11"/>
        </w:numPr>
        <w:jc w:val="both"/>
        <w:rPr>
          <w:b/>
          <w:color w:val="000000"/>
          <w:sz w:val="22"/>
          <w:szCs w:val="22"/>
          <w:lang w:val="sr-Cyrl-RS"/>
        </w:rPr>
      </w:pPr>
      <w:r w:rsidRPr="00CA2A59">
        <w:rPr>
          <w:b/>
          <w:color w:val="000000"/>
          <w:sz w:val="22"/>
          <w:szCs w:val="22"/>
          <w:lang w:val="sr-Cyrl-RS"/>
        </w:rPr>
        <w:t>Мере превенције или смањења излагања</w:t>
      </w:r>
    </w:p>
    <w:p w14:paraId="067F2E32" w14:textId="77777777" w:rsidR="00A32E1B" w:rsidRPr="00CA2A59" w:rsidRDefault="00066AAC" w:rsidP="00A32E1B">
      <w:pPr>
        <w:spacing w:after="150"/>
        <w:rPr>
          <w:color w:val="000000"/>
          <w:sz w:val="22"/>
          <w:szCs w:val="22"/>
          <w:lang w:val="sr-Cyrl-RS"/>
        </w:rPr>
      </w:pPr>
      <w:r w:rsidRPr="00CA2A59">
        <w:rPr>
          <w:color w:val="000000"/>
          <w:sz w:val="22"/>
          <w:szCs w:val="22"/>
          <w:lang w:val="sr-Cyrl-RS"/>
        </w:rPr>
        <w:t>Мере превенције или смањења излагања</w:t>
      </w:r>
      <w:r w:rsidR="00682C2B" w:rsidRPr="00CA2A59">
        <w:rPr>
          <w:color w:val="000000"/>
          <w:sz w:val="22"/>
          <w:szCs w:val="22"/>
          <w:lang w:val="sr-Cyrl-RS"/>
        </w:rPr>
        <w:t xml:space="preserve"> на локацији или у објекту, м</w:t>
      </w:r>
      <w:r w:rsidR="00E30DAF" w:rsidRPr="00CA2A59">
        <w:rPr>
          <w:color w:val="000000"/>
          <w:sz w:val="22"/>
          <w:szCs w:val="22"/>
          <w:lang w:val="sr-Cyrl-RS"/>
        </w:rPr>
        <w:t>ере за спречавање ширења контаминације</w:t>
      </w:r>
      <w:r w:rsidR="002335D2" w:rsidRPr="00CA2A59">
        <w:rPr>
          <w:color w:val="000000"/>
          <w:sz w:val="22"/>
          <w:szCs w:val="22"/>
          <w:lang w:val="sr-Cyrl-RS"/>
        </w:rPr>
        <w:t xml:space="preserve"> на локацији или у објекту као и ширења ван локације или објекта (путем ветра, воде, људским активностима и др.), м</w:t>
      </w:r>
      <w:r w:rsidR="00E30DAF" w:rsidRPr="00CA2A59">
        <w:rPr>
          <w:color w:val="000000"/>
          <w:sz w:val="22"/>
          <w:szCs w:val="22"/>
          <w:lang w:val="sr-Cyrl-RS"/>
        </w:rPr>
        <w:t xml:space="preserve">ере за одржавање инжењерских баријера за контролу и спречавање приступа </w:t>
      </w:r>
      <w:r w:rsidR="002335D2" w:rsidRPr="00CA2A59">
        <w:rPr>
          <w:color w:val="000000"/>
          <w:sz w:val="22"/>
          <w:szCs w:val="22"/>
          <w:lang w:val="sr-Cyrl-RS"/>
        </w:rPr>
        <w:t>контаминантима.</w:t>
      </w:r>
    </w:p>
    <w:p w14:paraId="581BF653" w14:textId="77777777" w:rsidR="00106292" w:rsidRPr="00CA2A59" w:rsidRDefault="00106292" w:rsidP="00C45EC5">
      <w:pPr>
        <w:pStyle w:val="ListParagraph"/>
        <w:numPr>
          <w:ilvl w:val="0"/>
          <w:numId w:val="11"/>
        </w:numPr>
        <w:jc w:val="both"/>
        <w:rPr>
          <w:b/>
          <w:color w:val="000000"/>
          <w:sz w:val="22"/>
          <w:szCs w:val="22"/>
          <w:lang w:val="sr-Cyrl-RS"/>
        </w:rPr>
      </w:pPr>
      <w:r w:rsidRPr="00CA2A59">
        <w:rPr>
          <w:b/>
          <w:color w:val="000000"/>
          <w:sz w:val="22"/>
          <w:szCs w:val="22"/>
          <w:lang w:val="sr-Cyrl-RS"/>
        </w:rPr>
        <w:t>Програм мониторинга на локацији или објекту</w:t>
      </w:r>
    </w:p>
    <w:p w14:paraId="43C5B6E7" w14:textId="77777777" w:rsidR="005367F3" w:rsidRPr="00CA2A59" w:rsidRDefault="005367F3" w:rsidP="005367F3">
      <w:pPr>
        <w:spacing w:after="150"/>
        <w:rPr>
          <w:color w:val="000000"/>
          <w:sz w:val="22"/>
          <w:szCs w:val="22"/>
          <w:lang w:val="sr-Cyrl-RS"/>
        </w:rPr>
      </w:pPr>
      <w:r w:rsidRPr="00CA2A59">
        <w:rPr>
          <w:color w:val="000000"/>
          <w:sz w:val="22"/>
          <w:szCs w:val="22"/>
          <w:lang w:val="sr-Cyrl-RS"/>
        </w:rPr>
        <w:t xml:space="preserve">Програм праћења </w:t>
      </w:r>
      <w:r w:rsidR="00460235" w:rsidRPr="00CA2A59">
        <w:rPr>
          <w:color w:val="000000"/>
          <w:sz w:val="22"/>
          <w:szCs w:val="22"/>
          <w:lang w:val="sr-Cyrl-RS"/>
        </w:rPr>
        <w:t xml:space="preserve">нивоа радиоактивности на локацији или у објекту </w:t>
      </w:r>
      <w:r w:rsidRPr="00CA2A59">
        <w:rPr>
          <w:color w:val="000000"/>
          <w:sz w:val="22"/>
          <w:szCs w:val="22"/>
          <w:lang w:val="sr-Cyrl-RS"/>
        </w:rPr>
        <w:t xml:space="preserve">након завршетка пројекта </w:t>
      </w:r>
      <w:r w:rsidR="00460235" w:rsidRPr="00CA2A59">
        <w:rPr>
          <w:color w:val="000000"/>
          <w:sz w:val="22"/>
          <w:szCs w:val="22"/>
          <w:lang w:val="sr-Cyrl-RS"/>
        </w:rPr>
        <w:t>а који н</w:t>
      </w:r>
      <w:r w:rsidR="00682C2B" w:rsidRPr="00CA2A59">
        <w:rPr>
          <w:color w:val="000000"/>
          <w:sz w:val="22"/>
          <w:szCs w:val="22"/>
          <w:lang w:val="sr-Cyrl-RS"/>
        </w:rPr>
        <w:t>а</w:t>
      </w:r>
      <w:r w:rsidR="00460235" w:rsidRPr="00CA2A59">
        <w:rPr>
          <w:color w:val="000000"/>
          <w:sz w:val="22"/>
          <w:szCs w:val="22"/>
          <w:lang w:val="sr-Cyrl-RS"/>
        </w:rPr>
        <w:t xml:space="preserve">рочито укључује </w:t>
      </w:r>
      <w:r w:rsidRPr="00CA2A59">
        <w:rPr>
          <w:color w:val="000000"/>
          <w:sz w:val="22"/>
          <w:szCs w:val="22"/>
          <w:lang w:val="sr-Cyrl-RS"/>
        </w:rPr>
        <w:t>параметр</w:t>
      </w:r>
      <w:r w:rsidR="00460235" w:rsidRPr="00CA2A59">
        <w:rPr>
          <w:color w:val="000000"/>
          <w:sz w:val="22"/>
          <w:szCs w:val="22"/>
          <w:lang w:val="sr-Cyrl-RS"/>
        </w:rPr>
        <w:t>е</w:t>
      </w:r>
      <w:r w:rsidRPr="00CA2A59">
        <w:rPr>
          <w:color w:val="000000"/>
          <w:sz w:val="22"/>
          <w:szCs w:val="22"/>
          <w:lang w:val="sr-Cyrl-RS"/>
        </w:rPr>
        <w:t xml:space="preserve"> који ће се пратити, учесталост испитивања и др</w:t>
      </w:r>
      <w:r w:rsidR="00460235" w:rsidRPr="00CA2A59">
        <w:rPr>
          <w:color w:val="000000"/>
          <w:sz w:val="22"/>
          <w:szCs w:val="22"/>
          <w:lang w:val="sr-Cyrl-RS"/>
        </w:rPr>
        <w:t>.</w:t>
      </w:r>
    </w:p>
    <w:p w14:paraId="13069336" w14:textId="77777777" w:rsidR="00106292" w:rsidRPr="00CA2A59" w:rsidRDefault="005367F3" w:rsidP="00C45EC5">
      <w:pPr>
        <w:pStyle w:val="ListParagraph"/>
        <w:numPr>
          <w:ilvl w:val="0"/>
          <w:numId w:val="11"/>
        </w:numPr>
        <w:jc w:val="both"/>
        <w:rPr>
          <w:b/>
          <w:color w:val="000000"/>
          <w:sz w:val="22"/>
          <w:szCs w:val="22"/>
          <w:lang w:val="sr-Cyrl-RS"/>
        </w:rPr>
      </w:pPr>
      <w:r w:rsidRPr="00CA2A59">
        <w:rPr>
          <w:b/>
          <w:color w:val="000000"/>
          <w:sz w:val="22"/>
          <w:szCs w:val="22"/>
          <w:lang w:val="sr-Cyrl-RS"/>
        </w:rPr>
        <w:t>Промена физичких и хемијских својстава</w:t>
      </w:r>
    </w:p>
    <w:p w14:paraId="7E4A498B" w14:textId="77777777" w:rsidR="00CC070C" w:rsidRPr="00CA2A59" w:rsidRDefault="00CC070C" w:rsidP="00A32E1B">
      <w:pPr>
        <w:spacing w:after="150"/>
        <w:rPr>
          <w:color w:val="000000"/>
          <w:sz w:val="22"/>
          <w:szCs w:val="22"/>
          <w:lang w:val="sr-Cyrl-RS"/>
        </w:rPr>
      </w:pPr>
      <w:r w:rsidRPr="00CA2A59">
        <w:rPr>
          <w:color w:val="000000"/>
          <w:sz w:val="22"/>
          <w:szCs w:val="22"/>
          <w:lang w:val="sr-Cyrl-RS"/>
        </w:rPr>
        <w:t>Анализа промена хемијских и физичких својстава контаминаната током времена.</w:t>
      </w:r>
    </w:p>
    <w:p w14:paraId="02F44BEA" w14:textId="77777777" w:rsidR="005367F3" w:rsidRPr="00CA2A59" w:rsidRDefault="005367F3" w:rsidP="00C45EC5">
      <w:pPr>
        <w:pStyle w:val="ListParagraph"/>
        <w:numPr>
          <w:ilvl w:val="0"/>
          <w:numId w:val="11"/>
        </w:numPr>
        <w:jc w:val="both"/>
        <w:rPr>
          <w:b/>
          <w:color w:val="000000"/>
          <w:sz w:val="22"/>
          <w:szCs w:val="22"/>
          <w:lang w:val="sr-Cyrl-RS"/>
        </w:rPr>
      </w:pPr>
      <w:r w:rsidRPr="00CA2A59">
        <w:rPr>
          <w:b/>
          <w:color w:val="000000"/>
          <w:sz w:val="22"/>
          <w:szCs w:val="22"/>
          <w:lang w:val="sr-Cyrl-RS"/>
        </w:rPr>
        <w:t>Промена путева излагања</w:t>
      </w:r>
    </w:p>
    <w:p w14:paraId="71111191" w14:textId="77777777" w:rsidR="005367F3" w:rsidRPr="00CA2A59" w:rsidRDefault="005367F3" w:rsidP="00A32E1B">
      <w:pPr>
        <w:spacing w:after="150"/>
        <w:rPr>
          <w:color w:val="000000"/>
          <w:sz w:val="22"/>
          <w:szCs w:val="22"/>
          <w:lang w:val="sr-Cyrl-RS"/>
        </w:rPr>
      </w:pPr>
      <w:r w:rsidRPr="00CA2A59">
        <w:rPr>
          <w:color w:val="000000"/>
          <w:sz w:val="22"/>
          <w:szCs w:val="22"/>
          <w:lang w:val="sr-Cyrl-RS"/>
        </w:rPr>
        <w:t>Анализа могућих промена путева излагања током времена.</w:t>
      </w:r>
    </w:p>
    <w:p w14:paraId="36DBE569" w14:textId="77777777" w:rsidR="00066AAC" w:rsidRPr="00CA2A59" w:rsidRDefault="00066AAC" w:rsidP="00BC5AB8">
      <w:pPr>
        <w:spacing w:after="150"/>
        <w:rPr>
          <w:color w:val="000000"/>
          <w:sz w:val="22"/>
          <w:szCs w:val="22"/>
          <w:lang w:val="sr-Cyrl-RS"/>
        </w:rPr>
      </w:pPr>
    </w:p>
    <w:sectPr w:rsidR="00066AAC" w:rsidRPr="00CA2A5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33658" w14:textId="77777777" w:rsidR="00A24327" w:rsidRDefault="00A24327" w:rsidP="00AA4D72">
      <w:r>
        <w:separator/>
      </w:r>
    </w:p>
  </w:endnote>
  <w:endnote w:type="continuationSeparator" w:id="0">
    <w:p w14:paraId="2EB123AB" w14:textId="77777777" w:rsidR="00A24327" w:rsidRDefault="00A24327" w:rsidP="00AA4D72">
      <w:r>
        <w:continuationSeparator/>
      </w:r>
    </w:p>
  </w:endnote>
  <w:endnote w:type="continuationNotice" w:id="1">
    <w:p w14:paraId="3721EC2D" w14:textId="77777777" w:rsidR="00A24327" w:rsidRDefault="00A243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iraSans-SemiBold">
    <w:altName w:val="Times New Roman"/>
    <w:panose1 w:val="00000000000000000000"/>
    <w:charset w:val="00"/>
    <w:family w:val="roman"/>
    <w:notTrueType/>
    <w:pitch w:val="default"/>
  </w:font>
  <w:font w:name="FiraSans-Bold">
    <w:altName w:val="Times New Roman"/>
    <w:panose1 w:val="00000000000000000000"/>
    <w:charset w:val="00"/>
    <w:family w:val="roman"/>
    <w:notTrueType/>
    <w:pitch w:val="default"/>
  </w:font>
  <w:font w:name="FiraSans-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2E47E" w14:textId="77777777" w:rsidR="00C04DFD" w:rsidRDefault="00C04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F842D" w14:textId="77777777" w:rsidR="00A24327" w:rsidRDefault="00A24327" w:rsidP="00AA4D72">
      <w:r>
        <w:separator/>
      </w:r>
    </w:p>
  </w:footnote>
  <w:footnote w:type="continuationSeparator" w:id="0">
    <w:p w14:paraId="3C75DC32" w14:textId="77777777" w:rsidR="00A24327" w:rsidRDefault="00A24327" w:rsidP="00AA4D72">
      <w:r>
        <w:continuationSeparator/>
      </w:r>
    </w:p>
  </w:footnote>
  <w:footnote w:type="continuationNotice" w:id="1">
    <w:p w14:paraId="13BC2B77" w14:textId="77777777" w:rsidR="00A24327" w:rsidRDefault="00A243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974B" w14:textId="77777777" w:rsidR="00C04DFD" w:rsidRDefault="00C04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817AA"/>
    <w:multiLevelType w:val="hybridMultilevel"/>
    <w:tmpl w:val="003E9A84"/>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031B99"/>
    <w:multiLevelType w:val="hybridMultilevel"/>
    <w:tmpl w:val="3E803656"/>
    <w:lvl w:ilvl="0" w:tplc="FFFFFFFF">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FE3589"/>
    <w:multiLevelType w:val="hybridMultilevel"/>
    <w:tmpl w:val="5F103E96"/>
    <w:lvl w:ilvl="0" w:tplc="FFFFFFFF">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7E0181"/>
    <w:multiLevelType w:val="hybridMultilevel"/>
    <w:tmpl w:val="BECADA54"/>
    <w:lvl w:ilvl="0" w:tplc="F20AEFFE">
      <w:start w:val="1"/>
      <w:numFmt w:val="decimal"/>
      <w:lvlText w:val="(%1)"/>
      <w:lvlJc w:val="left"/>
      <w:pPr>
        <w:ind w:left="1068" w:hanging="360"/>
      </w:pPr>
      <w:rPr>
        <w:rFonts w:ascii="Times New Roman" w:hAnsi="Times New Roman" w:hint="default"/>
        <w:b w:val="0"/>
        <w:i w:val="0"/>
        <w:sz w:val="22"/>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4" w15:restartNumberingAfterBreak="0">
    <w:nsid w:val="227D500A"/>
    <w:multiLevelType w:val="hybridMultilevel"/>
    <w:tmpl w:val="4C1421B0"/>
    <w:lvl w:ilvl="0" w:tplc="1E7A8592">
      <w:start w:val="1"/>
      <w:numFmt w:val="decimal"/>
      <w:lvlText w:val="%1."/>
      <w:lvlJc w:val="left"/>
      <w:pPr>
        <w:ind w:left="720" w:hanging="360"/>
      </w:pPr>
      <w:rPr>
        <w:rFonts w:ascii="Times New Roman" w:hAnsi="Times New Roman" w:hint="default"/>
        <w:b/>
        <w:i w:val="0"/>
        <w:sz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28711EBD"/>
    <w:multiLevelType w:val="hybridMultilevel"/>
    <w:tmpl w:val="EFB45C74"/>
    <w:lvl w:ilvl="0" w:tplc="CB40CA8E">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2C9A437B"/>
    <w:multiLevelType w:val="hybridMultilevel"/>
    <w:tmpl w:val="F14ED4D2"/>
    <w:lvl w:ilvl="0" w:tplc="72746CB2">
      <w:start w:val="1"/>
      <w:numFmt w:val="decimal"/>
      <w:lvlText w:val="%1."/>
      <w:lvlJc w:val="righ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42AF703E"/>
    <w:multiLevelType w:val="hybridMultilevel"/>
    <w:tmpl w:val="2CD09558"/>
    <w:lvl w:ilvl="0" w:tplc="CB40CA8E">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44257228"/>
    <w:multiLevelType w:val="hybridMultilevel"/>
    <w:tmpl w:val="61B27F6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FC3AB0"/>
    <w:multiLevelType w:val="hybridMultilevel"/>
    <w:tmpl w:val="4F6EA0B2"/>
    <w:lvl w:ilvl="0" w:tplc="CB40CA8E">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522103C7"/>
    <w:multiLevelType w:val="hybridMultilevel"/>
    <w:tmpl w:val="2CD09558"/>
    <w:lvl w:ilvl="0" w:tplc="CB40CA8E">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5577036E"/>
    <w:multiLevelType w:val="hybridMultilevel"/>
    <w:tmpl w:val="E202FA10"/>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5BC5AE6"/>
    <w:multiLevelType w:val="hybridMultilevel"/>
    <w:tmpl w:val="0BE0E876"/>
    <w:lvl w:ilvl="0" w:tplc="CB40CA8E">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5C962497"/>
    <w:multiLevelType w:val="hybridMultilevel"/>
    <w:tmpl w:val="78048E3E"/>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5096402"/>
    <w:multiLevelType w:val="hybridMultilevel"/>
    <w:tmpl w:val="CE647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6A5A76"/>
    <w:multiLevelType w:val="hybridMultilevel"/>
    <w:tmpl w:val="BECADA54"/>
    <w:lvl w:ilvl="0" w:tplc="F20AEFFE">
      <w:start w:val="1"/>
      <w:numFmt w:val="decimal"/>
      <w:lvlText w:val="(%1)"/>
      <w:lvlJc w:val="left"/>
      <w:pPr>
        <w:ind w:left="1068" w:hanging="360"/>
      </w:pPr>
      <w:rPr>
        <w:rFonts w:ascii="Times New Roman" w:hAnsi="Times New Roman" w:hint="default"/>
        <w:b w:val="0"/>
        <w:i w:val="0"/>
        <w:sz w:val="22"/>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16" w15:restartNumberingAfterBreak="0">
    <w:nsid w:val="68D45960"/>
    <w:multiLevelType w:val="hybridMultilevel"/>
    <w:tmpl w:val="F14ED4D2"/>
    <w:lvl w:ilvl="0" w:tplc="72746CB2">
      <w:start w:val="1"/>
      <w:numFmt w:val="decimal"/>
      <w:lvlText w:val="%1."/>
      <w:lvlJc w:val="righ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6AFB6AFB"/>
    <w:multiLevelType w:val="hybridMultilevel"/>
    <w:tmpl w:val="F72ACB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6B73BD"/>
    <w:multiLevelType w:val="hybridMultilevel"/>
    <w:tmpl w:val="E7EE2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F22303"/>
    <w:multiLevelType w:val="hybridMultilevel"/>
    <w:tmpl w:val="FC001410"/>
    <w:lvl w:ilvl="0" w:tplc="FFFFFFFF">
      <w:start w:val="1"/>
      <w:numFmt w:val="decimal"/>
      <w:lvlText w:val="(%1)"/>
      <w:lvlJc w:val="left"/>
      <w:pPr>
        <w:ind w:left="1068" w:hanging="360"/>
      </w:pPr>
      <w:rPr>
        <w:rFonts w:ascii="Times New Roman" w:hAnsi="Times New Roman" w:hint="default"/>
        <w:b w:val="0"/>
        <w:i w:val="0"/>
        <w:caps w:val="0"/>
        <w:strike w:val="0"/>
        <w:dstrike w:val="0"/>
        <w:outline w:val="0"/>
        <w:shadow w:val="0"/>
        <w:emboss w:val="0"/>
        <w:imprint w:val="0"/>
        <w:vanish w:val="0"/>
        <w:sz w:val="22"/>
        <w:vertAlign w:val="baseline"/>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73380183"/>
    <w:multiLevelType w:val="hybridMultilevel"/>
    <w:tmpl w:val="F72ACB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977C4A"/>
    <w:multiLevelType w:val="hybridMultilevel"/>
    <w:tmpl w:val="D7D83254"/>
    <w:lvl w:ilvl="0" w:tplc="CB40CA8E">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0">
    <w:nsid w:val="7CE05F49"/>
    <w:multiLevelType w:val="hybridMultilevel"/>
    <w:tmpl w:val="CCC89AFC"/>
    <w:lvl w:ilvl="0" w:tplc="CB40CA8E">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16cid:durableId="1098986753">
    <w:abstractNumId w:val="12"/>
  </w:num>
  <w:num w:numId="2" w16cid:durableId="1093208824">
    <w:abstractNumId w:val="10"/>
  </w:num>
  <w:num w:numId="3" w16cid:durableId="878008810">
    <w:abstractNumId w:val="22"/>
  </w:num>
  <w:num w:numId="4" w16cid:durableId="1792237527">
    <w:abstractNumId w:val="7"/>
  </w:num>
  <w:num w:numId="5" w16cid:durableId="853156414">
    <w:abstractNumId w:val="9"/>
  </w:num>
  <w:num w:numId="6" w16cid:durableId="1170094923">
    <w:abstractNumId w:val="5"/>
  </w:num>
  <w:num w:numId="7" w16cid:durableId="667633646">
    <w:abstractNumId w:val="21"/>
  </w:num>
  <w:num w:numId="8" w16cid:durableId="980616445">
    <w:abstractNumId w:val="16"/>
  </w:num>
  <w:num w:numId="9" w16cid:durableId="631711632">
    <w:abstractNumId w:val="20"/>
  </w:num>
  <w:num w:numId="10" w16cid:durableId="297808000">
    <w:abstractNumId w:val="3"/>
  </w:num>
  <w:num w:numId="11" w16cid:durableId="2047561841">
    <w:abstractNumId w:val="6"/>
  </w:num>
  <w:num w:numId="12" w16cid:durableId="2074622283">
    <w:abstractNumId w:val="17"/>
  </w:num>
  <w:num w:numId="13" w16cid:durableId="1314406125">
    <w:abstractNumId w:val="15"/>
  </w:num>
  <w:num w:numId="14" w16cid:durableId="58023947">
    <w:abstractNumId w:val="4"/>
  </w:num>
  <w:num w:numId="15" w16cid:durableId="2137329462">
    <w:abstractNumId w:val="18"/>
  </w:num>
  <w:num w:numId="16" w16cid:durableId="213129867">
    <w:abstractNumId w:val="14"/>
  </w:num>
  <w:num w:numId="17" w16cid:durableId="659770454">
    <w:abstractNumId w:val="1"/>
  </w:num>
  <w:num w:numId="18" w16cid:durableId="912130127">
    <w:abstractNumId w:val="19"/>
  </w:num>
  <w:num w:numId="19" w16cid:durableId="1907716983">
    <w:abstractNumId w:val="11"/>
  </w:num>
  <w:num w:numId="20" w16cid:durableId="1280448789">
    <w:abstractNumId w:val="8"/>
  </w:num>
  <w:num w:numId="21" w16cid:durableId="2019580188">
    <w:abstractNumId w:val="2"/>
  </w:num>
  <w:num w:numId="22" w16cid:durableId="2081974319">
    <w:abstractNumId w:val="13"/>
  </w:num>
  <w:num w:numId="23" w16cid:durableId="1518039275">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81D"/>
    <w:rsid w:val="00000E8C"/>
    <w:rsid w:val="0000189F"/>
    <w:rsid w:val="00011D9A"/>
    <w:rsid w:val="000134A2"/>
    <w:rsid w:val="0001512C"/>
    <w:rsid w:val="00016F6E"/>
    <w:rsid w:val="0002430D"/>
    <w:rsid w:val="00024916"/>
    <w:rsid w:val="00025D5B"/>
    <w:rsid w:val="00037DBA"/>
    <w:rsid w:val="00040F52"/>
    <w:rsid w:val="00042855"/>
    <w:rsid w:val="00044E12"/>
    <w:rsid w:val="00050510"/>
    <w:rsid w:val="000514A1"/>
    <w:rsid w:val="000551AD"/>
    <w:rsid w:val="00056D29"/>
    <w:rsid w:val="0006097F"/>
    <w:rsid w:val="0006508D"/>
    <w:rsid w:val="00066AAC"/>
    <w:rsid w:val="00067B68"/>
    <w:rsid w:val="00070281"/>
    <w:rsid w:val="0007111C"/>
    <w:rsid w:val="000736CB"/>
    <w:rsid w:val="00076548"/>
    <w:rsid w:val="0007739A"/>
    <w:rsid w:val="00080178"/>
    <w:rsid w:val="00080B90"/>
    <w:rsid w:val="00081050"/>
    <w:rsid w:val="000823CD"/>
    <w:rsid w:val="00084F43"/>
    <w:rsid w:val="00090F5A"/>
    <w:rsid w:val="0009206A"/>
    <w:rsid w:val="000921C2"/>
    <w:rsid w:val="00094809"/>
    <w:rsid w:val="000957FB"/>
    <w:rsid w:val="00096ABD"/>
    <w:rsid w:val="000A043A"/>
    <w:rsid w:val="000A5815"/>
    <w:rsid w:val="000B16FE"/>
    <w:rsid w:val="000B1D54"/>
    <w:rsid w:val="000B3533"/>
    <w:rsid w:val="000B3FDB"/>
    <w:rsid w:val="000B5150"/>
    <w:rsid w:val="000C46EF"/>
    <w:rsid w:val="000C50C6"/>
    <w:rsid w:val="000C5FA3"/>
    <w:rsid w:val="000D029B"/>
    <w:rsid w:val="000D1EC5"/>
    <w:rsid w:val="000D6D24"/>
    <w:rsid w:val="000D6E68"/>
    <w:rsid w:val="000E2B1F"/>
    <w:rsid w:val="000E31D7"/>
    <w:rsid w:val="000E3399"/>
    <w:rsid w:val="000E6F27"/>
    <w:rsid w:val="000F3757"/>
    <w:rsid w:val="000F4408"/>
    <w:rsid w:val="000F44BD"/>
    <w:rsid w:val="000F7B97"/>
    <w:rsid w:val="00100EF0"/>
    <w:rsid w:val="00102704"/>
    <w:rsid w:val="0010588F"/>
    <w:rsid w:val="00106292"/>
    <w:rsid w:val="00107FEE"/>
    <w:rsid w:val="0011148D"/>
    <w:rsid w:val="00114AB7"/>
    <w:rsid w:val="0011551B"/>
    <w:rsid w:val="00117A5B"/>
    <w:rsid w:val="00121AD5"/>
    <w:rsid w:val="0012297A"/>
    <w:rsid w:val="00123DF7"/>
    <w:rsid w:val="00142A3B"/>
    <w:rsid w:val="00142BBA"/>
    <w:rsid w:val="0014616E"/>
    <w:rsid w:val="001476C1"/>
    <w:rsid w:val="00147A29"/>
    <w:rsid w:val="00155666"/>
    <w:rsid w:val="001568F0"/>
    <w:rsid w:val="001570AD"/>
    <w:rsid w:val="00160A39"/>
    <w:rsid w:val="00162ABD"/>
    <w:rsid w:val="00164948"/>
    <w:rsid w:val="00165150"/>
    <w:rsid w:val="00170116"/>
    <w:rsid w:val="00170178"/>
    <w:rsid w:val="0017496F"/>
    <w:rsid w:val="001749D0"/>
    <w:rsid w:val="001840AA"/>
    <w:rsid w:val="001845AD"/>
    <w:rsid w:val="001849A0"/>
    <w:rsid w:val="00184E8D"/>
    <w:rsid w:val="001921E9"/>
    <w:rsid w:val="001925C1"/>
    <w:rsid w:val="0019486A"/>
    <w:rsid w:val="001961C2"/>
    <w:rsid w:val="001965D3"/>
    <w:rsid w:val="001A08C5"/>
    <w:rsid w:val="001A4D7F"/>
    <w:rsid w:val="001A6011"/>
    <w:rsid w:val="001A65AB"/>
    <w:rsid w:val="001A71A5"/>
    <w:rsid w:val="001A7BD2"/>
    <w:rsid w:val="001B1782"/>
    <w:rsid w:val="001B19CA"/>
    <w:rsid w:val="001C0B63"/>
    <w:rsid w:val="001C1560"/>
    <w:rsid w:val="001C1580"/>
    <w:rsid w:val="001C4BC5"/>
    <w:rsid w:val="001D5403"/>
    <w:rsid w:val="001E455B"/>
    <w:rsid w:val="001F0AB3"/>
    <w:rsid w:val="001F2C6B"/>
    <w:rsid w:val="001F3DE1"/>
    <w:rsid w:val="001F4805"/>
    <w:rsid w:val="001F628A"/>
    <w:rsid w:val="001F62FB"/>
    <w:rsid w:val="002048E4"/>
    <w:rsid w:val="00207A2E"/>
    <w:rsid w:val="002102FE"/>
    <w:rsid w:val="00213025"/>
    <w:rsid w:val="00216CE5"/>
    <w:rsid w:val="00223264"/>
    <w:rsid w:val="00224F20"/>
    <w:rsid w:val="00226383"/>
    <w:rsid w:val="00230F12"/>
    <w:rsid w:val="002324E9"/>
    <w:rsid w:val="002335D2"/>
    <w:rsid w:val="00233CBF"/>
    <w:rsid w:val="002370B0"/>
    <w:rsid w:val="002372A8"/>
    <w:rsid w:val="0024064B"/>
    <w:rsid w:val="00240B6C"/>
    <w:rsid w:val="002423F7"/>
    <w:rsid w:val="00244E35"/>
    <w:rsid w:val="002452B7"/>
    <w:rsid w:val="00250235"/>
    <w:rsid w:val="00250762"/>
    <w:rsid w:val="002545D1"/>
    <w:rsid w:val="00256DA4"/>
    <w:rsid w:val="002605DE"/>
    <w:rsid w:val="00260C55"/>
    <w:rsid w:val="00263537"/>
    <w:rsid w:val="0026481D"/>
    <w:rsid w:val="00265A94"/>
    <w:rsid w:val="0027331F"/>
    <w:rsid w:val="002778E7"/>
    <w:rsid w:val="002843E2"/>
    <w:rsid w:val="00284513"/>
    <w:rsid w:val="00284E48"/>
    <w:rsid w:val="00292076"/>
    <w:rsid w:val="00295D02"/>
    <w:rsid w:val="00297F53"/>
    <w:rsid w:val="002A106B"/>
    <w:rsid w:val="002A4E5B"/>
    <w:rsid w:val="002A56AB"/>
    <w:rsid w:val="002A63EB"/>
    <w:rsid w:val="002A7D35"/>
    <w:rsid w:val="002B1C43"/>
    <w:rsid w:val="002B3C7F"/>
    <w:rsid w:val="002B563B"/>
    <w:rsid w:val="002C152F"/>
    <w:rsid w:val="002C302D"/>
    <w:rsid w:val="002C4A2E"/>
    <w:rsid w:val="002C6157"/>
    <w:rsid w:val="002D0187"/>
    <w:rsid w:val="002D7FE6"/>
    <w:rsid w:val="002E13CC"/>
    <w:rsid w:val="002E2344"/>
    <w:rsid w:val="002E67C9"/>
    <w:rsid w:val="002E6A8D"/>
    <w:rsid w:val="002E6B94"/>
    <w:rsid w:val="002F23D4"/>
    <w:rsid w:val="002F496B"/>
    <w:rsid w:val="002F5D01"/>
    <w:rsid w:val="0030045C"/>
    <w:rsid w:val="00300D78"/>
    <w:rsid w:val="003074AF"/>
    <w:rsid w:val="00307D68"/>
    <w:rsid w:val="0031097C"/>
    <w:rsid w:val="00311FE0"/>
    <w:rsid w:val="00312147"/>
    <w:rsid w:val="00314CB0"/>
    <w:rsid w:val="003156C4"/>
    <w:rsid w:val="00322488"/>
    <w:rsid w:val="00327F4B"/>
    <w:rsid w:val="00332F53"/>
    <w:rsid w:val="003337D1"/>
    <w:rsid w:val="00336097"/>
    <w:rsid w:val="003442A8"/>
    <w:rsid w:val="003466B1"/>
    <w:rsid w:val="00350C3B"/>
    <w:rsid w:val="00350E93"/>
    <w:rsid w:val="0035108D"/>
    <w:rsid w:val="00352619"/>
    <w:rsid w:val="003552E5"/>
    <w:rsid w:val="00355EA7"/>
    <w:rsid w:val="003578C7"/>
    <w:rsid w:val="00362A64"/>
    <w:rsid w:val="003723CF"/>
    <w:rsid w:val="0037380E"/>
    <w:rsid w:val="00373E8B"/>
    <w:rsid w:val="00380814"/>
    <w:rsid w:val="00381030"/>
    <w:rsid w:val="00381967"/>
    <w:rsid w:val="00382961"/>
    <w:rsid w:val="00383DCE"/>
    <w:rsid w:val="00385E97"/>
    <w:rsid w:val="00387AF5"/>
    <w:rsid w:val="00391EF2"/>
    <w:rsid w:val="00395EB9"/>
    <w:rsid w:val="003A1709"/>
    <w:rsid w:val="003A5DC4"/>
    <w:rsid w:val="003A69B2"/>
    <w:rsid w:val="003A754E"/>
    <w:rsid w:val="003B24DA"/>
    <w:rsid w:val="003B2FA8"/>
    <w:rsid w:val="003B2FC9"/>
    <w:rsid w:val="003B35D6"/>
    <w:rsid w:val="003B57DA"/>
    <w:rsid w:val="003C2711"/>
    <w:rsid w:val="003C2876"/>
    <w:rsid w:val="003C2D13"/>
    <w:rsid w:val="003C7566"/>
    <w:rsid w:val="003C76E3"/>
    <w:rsid w:val="003D0694"/>
    <w:rsid w:val="003D1943"/>
    <w:rsid w:val="003D591C"/>
    <w:rsid w:val="003D767B"/>
    <w:rsid w:val="003E0064"/>
    <w:rsid w:val="003E0B50"/>
    <w:rsid w:val="003E3ACB"/>
    <w:rsid w:val="003E522D"/>
    <w:rsid w:val="003E5B31"/>
    <w:rsid w:val="003E792A"/>
    <w:rsid w:val="003F0454"/>
    <w:rsid w:val="00400F27"/>
    <w:rsid w:val="00405863"/>
    <w:rsid w:val="0040797A"/>
    <w:rsid w:val="004111C9"/>
    <w:rsid w:val="0041235A"/>
    <w:rsid w:val="00414E14"/>
    <w:rsid w:val="004202FA"/>
    <w:rsid w:val="00420CF9"/>
    <w:rsid w:val="004255B0"/>
    <w:rsid w:val="00427823"/>
    <w:rsid w:val="00427C91"/>
    <w:rsid w:val="00434F54"/>
    <w:rsid w:val="004422F2"/>
    <w:rsid w:val="004475CF"/>
    <w:rsid w:val="0045043F"/>
    <w:rsid w:val="004510CB"/>
    <w:rsid w:val="00455461"/>
    <w:rsid w:val="00460235"/>
    <w:rsid w:val="0046067A"/>
    <w:rsid w:val="00464CB9"/>
    <w:rsid w:val="0046783E"/>
    <w:rsid w:val="0047239D"/>
    <w:rsid w:val="0047494F"/>
    <w:rsid w:val="004769FE"/>
    <w:rsid w:val="00477661"/>
    <w:rsid w:val="00477C4A"/>
    <w:rsid w:val="00490456"/>
    <w:rsid w:val="004904F1"/>
    <w:rsid w:val="004918E6"/>
    <w:rsid w:val="004923D0"/>
    <w:rsid w:val="00494C98"/>
    <w:rsid w:val="0049738F"/>
    <w:rsid w:val="004A06E9"/>
    <w:rsid w:val="004A0CFC"/>
    <w:rsid w:val="004A2D20"/>
    <w:rsid w:val="004A3459"/>
    <w:rsid w:val="004A71ED"/>
    <w:rsid w:val="004B3BA7"/>
    <w:rsid w:val="004B454F"/>
    <w:rsid w:val="004B5D0A"/>
    <w:rsid w:val="004B7D4D"/>
    <w:rsid w:val="004B7E7B"/>
    <w:rsid w:val="004C378C"/>
    <w:rsid w:val="004C40B9"/>
    <w:rsid w:val="004C7972"/>
    <w:rsid w:val="004D3FDC"/>
    <w:rsid w:val="004E1118"/>
    <w:rsid w:val="004E179F"/>
    <w:rsid w:val="004E1E09"/>
    <w:rsid w:val="004E3683"/>
    <w:rsid w:val="004E53EA"/>
    <w:rsid w:val="004F3727"/>
    <w:rsid w:val="004F4D47"/>
    <w:rsid w:val="004F546C"/>
    <w:rsid w:val="004F6764"/>
    <w:rsid w:val="004F784B"/>
    <w:rsid w:val="005047BE"/>
    <w:rsid w:val="00504FDC"/>
    <w:rsid w:val="00506BBD"/>
    <w:rsid w:val="00517F3B"/>
    <w:rsid w:val="00523B08"/>
    <w:rsid w:val="00524362"/>
    <w:rsid w:val="005243AD"/>
    <w:rsid w:val="00524DB1"/>
    <w:rsid w:val="00526EAF"/>
    <w:rsid w:val="005300CB"/>
    <w:rsid w:val="00535D75"/>
    <w:rsid w:val="005367F3"/>
    <w:rsid w:val="00550456"/>
    <w:rsid w:val="00551813"/>
    <w:rsid w:val="00552445"/>
    <w:rsid w:val="00561828"/>
    <w:rsid w:val="00561D83"/>
    <w:rsid w:val="005626C8"/>
    <w:rsid w:val="00564EE3"/>
    <w:rsid w:val="00566E3A"/>
    <w:rsid w:val="00567AA5"/>
    <w:rsid w:val="00570798"/>
    <w:rsid w:val="005710DA"/>
    <w:rsid w:val="00574D4E"/>
    <w:rsid w:val="005778B2"/>
    <w:rsid w:val="0058072F"/>
    <w:rsid w:val="00581E11"/>
    <w:rsid w:val="00590495"/>
    <w:rsid w:val="0059283C"/>
    <w:rsid w:val="00594E5A"/>
    <w:rsid w:val="00597E29"/>
    <w:rsid w:val="005A16EA"/>
    <w:rsid w:val="005A23DB"/>
    <w:rsid w:val="005A4A79"/>
    <w:rsid w:val="005A4B95"/>
    <w:rsid w:val="005A4C19"/>
    <w:rsid w:val="005A6F7D"/>
    <w:rsid w:val="005B02C8"/>
    <w:rsid w:val="005B228D"/>
    <w:rsid w:val="005B2AF9"/>
    <w:rsid w:val="005B32D6"/>
    <w:rsid w:val="005B3B27"/>
    <w:rsid w:val="005B629D"/>
    <w:rsid w:val="005B664C"/>
    <w:rsid w:val="005B7655"/>
    <w:rsid w:val="005C1284"/>
    <w:rsid w:val="005C582B"/>
    <w:rsid w:val="005C7D3B"/>
    <w:rsid w:val="005C7FA6"/>
    <w:rsid w:val="005D1A98"/>
    <w:rsid w:val="005D3D7E"/>
    <w:rsid w:val="005D7102"/>
    <w:rsid w:val="005E21A7"/>
    <w:rsid w:val="005E33E7"/>
    <w:rsid w:val="005F089F"/>
    <w:rsid w:val="005F0AC1"/>
    <w:rsid w:val="005F1CAD"/>
    <w:rsid w:val="005F2A2F"/>
    <w:rsid w:val="005F36C5"/>
    <w:rsid w:val="005F3FD6"/>
    <w:rsid w:val="005F5353"/>
    <w:rsid w:val="005F6796"/>
    <w:rsid w:val="005F7B16"/>
    <w:rsid w:val="006019EF"/>
    <w:rsid w:val="00602628"/>
    <w:rsid w:val="00602A99"/>
    <w:rsid w:val="0060488B"/>
    <w:rsid w:val="0060544E"/>
    <w:rsid w:val="0061473E"/>
    <w:rsid w:val="006151C3"/>
    <w:rsid w:val="006168F0"/>
    <w:rsid w:val="006169A9"/>
    <w:rsid w:val="00623CDE"/>
    <w:rsid w:val="00631308"/>
    <w:rsid w:val="00633D59"/>
    <w:rsid w:val="00634FC4"/>
    <w:rsid w:val="00641E8C"/>
    <w:rsid w:val="00645E8D"/>
    <w:rsid w:val="00653A4C"/>
    <w:rsid w:val="00655685"/>
    <w:rsid w:val="0065689D"/>
    <w:rsid w:val="00664636"/>
    <w:rsid w:val="00670FD3"/>
    <w:rsid w:val="00682C2B"/>
    <w:rsid w:val="0068337C"/>
    <w:rsid w:val="00695398"/>
    <w:rsid w:val="006953A1"/>
    <w:rsid w:val="00696C01"/>
    <w:rsid w:val="006A0B1D"/>
    <w:rsid w:val="006A36E2"/>
    <w:rsid w:val="006A7158"/>
    <w:rsid w:val="006B5CD5"/>
    <w:rsid w:val="006B7A47"/>
    <w:rsid w:val="006C0204"/>
    <w:rsid w:val="006C2BE5"/>
    <w:rsid w:val="006C404B"/>
    <w:rsid w:val="006C6D17"/>
    <w:rsid w:val="006C6D72"/>
    <w:rsid w:val="006C7559"/>
    <w:rsid w:val="006C79D5"/>
    <w:rsid w:val="006D1164"/>
    <w:rsid w:val="006D2472"/>
    <w:rsid w:val="006D2DF2"/>
    <w:rsid w:val="006D33DF"/>
    <w:rsid w:val="006D5868"/>
    <w:rsid w:val="006E13B8"/>
    <w:rsid w:val="006E2CA2"/>
    <w:rsid w:val="006E2E42"/>
    <w:rsid w:val="006F0E38"/>
    <w:rsid w:val="006F3FAA"/>
    <w:rsid w:val="006F57FD"/>
    <w:rsid w:val="00702A54"/>
    <w:rsid w:val="00704562"/>
    <w:rsid w:val="00704592"/>
    <w:rsid w:val="00704D5A"/>
    <w:rsid w:val="00710131"/>
    <w:rsid w:val="00711EEE"/>
    <w:rsid w:val="00714771"/>
    <w:rsid w:val="007156DA"/>
    <w:rsid w:val="00717C47"/>
    <w:rsid w:val="007203C5"/>
    <w:rsid w:val="00720983"/>
    <w:rsid w:val="00720D52"/>
    <w:rsid w:val="00725EC8"/>
    <w:rsid w:val="007273C9"/>
    <w:rsid w:val="0073048A"/>
    <w:rsid w:val="007305D4"/>
    <w:rsid w:val="00732664"/>
    <w:rsid w:val="00732C72"/>
    <w:rsid w:val="00733A0A"/>
    <w:rsid w:val="007360CE"/>
    <w:rsid w:val="00737249"/>
    <w:rsid w:val="00741E42"/>
    <w:rsid w:val="00744480"/>
    <w:rsid w:val="00744B14"/>
    <w:rsid w:val="00745464"/>
    <w:rsid w:val="00746BD4"/>
    <w:rsid w:val="00746FB3"/>
    <w:rsid w:val="00747B77"/>
    <w:rsid w:val="00751130"/>
    <w:rsid w:val="00754322"/>
    <w:rsid w:val="007558ED"/>
    <w:rsid w:val="00757451"/>
    <w:rsid w:val="0076024F"/>
    <w:rsid w:val="007606E9"/>
    <w:rsid w:val="007609FD"/>
    <w:rsid w:val="00766571"/>
    <w:rsid w:val="00772D53"/>
    <w:rsid w:val="00773D5A"/>
    <w:rsid w:val="007749F9"/>
    <w:rsid w:val="00777125"/>
    <w:rsid w:val="007803D3"/>
    <w:rsid w:val="00782CDB"/>
    <w:rsid w:val="007831CC"/>
    <w:rsid w:val="00791EFC"/>
    <w:rsid w:val="00796DE6"/>
    <w:rsid w:val="007A0543"/>
    <w:rsid w:val="007A0F4F"/>
    <w:rsid w:val="007A191B"/>
    <w:rsid w:val="007A2E57"/>
    <w:rsid w:val="007A3DD0"/>
    <w:rsid w:val="007A4FBC"/>
    <w:rsid w:val="007B05E7"/>
    <w:rsid w:val="007B16C4"/>
    <w:rsid w:val="007B57CF"/>
    <w:rsid w:val="007B69E5"/>
    <w:rsid w:val="007B7046"/>
    <w:rsid w:val="007C1790"/>
    <w:rsid w:val="007C44B7"/>
    <w:rsid w:val="007C4B40"/>
    <w:rsid w:val="007C6E7B"/>
    <w:rsid w:val="007D0B9C"/>
    <w:rsid w:val="007D201A"/>
    <w:rsid w:val="007D3801"/>
    <w:rsid w:val="007D5748"/>
    <w:rsid w:val="007D6181"/>
    <w:rsid w:val="007D70E9"/>
    <w:rsid w:val="007E0113"/>
    <w:rsid w:val="007E230A"/>
    <w:rsid w:val="007F04CB"/>
    <w:rsid w:val="007F1FA3"/>
    <w:rsid w:val="007F2F27"/>
    <w:rsid w:val="007F3749"/>
    <w:rsid w:val="007F5846"/>
    <w:rsid w:val="007F5F54"/>
    <w:rsid w:val="007F7035"/>
    <w:rsid w:val="00800788"/>
    <w:rsid w:val="00801F52"/>
    <w:rsid w:val="0080291F"/>
    <w:rsid w:val="008064D3"/>
    <w:rsid w:val="0081011F"/>
    <w:rsid w:val="00810930"/>
    <w:rsid w:val="008111F7"/>
    <w:rsid w:val="00813865"/>
    <w:rsid w:val="0081756E"/>
    <w:rsid w:val="00822CC8"/>
    <w:rsid w:val="00825C05"/>
    <w:rsid w:val="00825FD5"/>
    <w:rsid w:val="00826673"/>
    <w:rsid w:val="008268EB"/>
    <w:rsid w:val="008279B0"/>
    <w:rsid w:val="008310DD"/>
    <w:rsid w:val="00831F41"/>
    <w:rsid w:val="00832139"/>
    <w:rsid w:val="008351E2"/>
    <w:rsid w:val="0084399D"/>
    <w:rsid w:val="00844CC6"/>
    <w:rsid w:val="00846FED"/>
    <w:rsid w:val="00850689"/>
    <w:rsid w:val="008517A9"/>
    <w:rsid w:val="00851BD1"/>
    <w:rsid w:val="008540F4"/>
    <w:rsid w:val="00854DA9"/>
    <w:rsid w:val="00856FEC"/>
    <w:rsid w:val="00857139"/>
    <w:rsid w:val="00860B0E"/>
    <w:rsid w:val="008616F6"/>
    <w:rsid w:val="00862403"/>
    <w:rsid w:val="00864AD1"/>
    <w:rsid w:val="008665B2"/>
    <w:rsid w:val="008670D0"/>
    <w:rsid w:val="00867B64"/>
    <w:rsid w:val="0087177E"/>
    <w:rsid w:val="00875B7A"/>
    <w:rsid w:val="00877579"/>
    <w:rsid w:val="00880A91"/>
    <w:rsid w:val="00881C7B"/>
    <w:rsid w:val="00887D4D"/>
    <w:rsid w:val="00892D29"/>
    <w:rsid w:val="00897235"/>
    <w:rsid w:val="008A02EB"/>
    <w:rsid w:val="008A13DF"/>
    <w:rsid w:val="008A2E71"/>
    <w:rsid w:val="008A60CF"/>
    <w:rsid w:val="008A69F0"/>
    <w:rsid w:val="008B16CE"/>
    <w:rsid w:val="008B282B"/>
    <w:rsid w:val="008B2CB9"/>
    <w:rsid w:val="008B4896"/>
    <w:rsid w:val="008B7FC5"/>
    <w:rsid w:val="008C0944"/>
    <w:rsid w:val="008C09AF"/>
    <w:rsid w:val="008C0F3B"/>
    <w:rsid w:val="008C62E1"/>
    <w:rsid w:val="008D0D17"/>
    <w:rsid w:val="008D2CBD"/>
    <w:rsid w:val="008D4712"/>
    <w:rsid w:val="008E28B0"/>
    <w:rsid w:val="008E348B"/>
    <w:rsid w:val="008E5244"/>
    <w:rsid w:val="008E5543"/>
    <w:rsid w:val="008E627F"/>
    <w:rsid w:val="008F4B83"/>
    <w:rsid w:val="008F4EC0"/>
    <w:rsid w:val="008F505A"/>
    <w:rsid w:val="008F59BD"/>
    <w:rsid w:val="008F6FF1"/>
    <w:rsid w:val="008F780F"/>
    <w:rsid w:val="008F78C0"/>
    <w:rsid w:val="00901041"/>
    <w:rsid w:val="00901DF0"/>
    <w:rsid w:val="009021FD"/>
    <w:rsid w:val="00904AE2"/>
    <w:rsid w:val="00907145"/>
    <w:rsid w:val="00907161"/>
    <w:rsid w:val="00910CAB"/>
    <w:rsid w:val="00917517"/>
    <w:rsid w:val="00917681"/>
    <w:rsid w:val="009300AF"/>
    <w:rsid w:val="00935516"/>
    <w:rsid w:val="00941A99"/>
    <w:rsid w:val="00941BEC"/>
    <w:rsid w:val="00943CBA"/>
    <w:rsid w:val="00946580"/>
    <w:rsid w:val="009467EE"/>
    <w:rsid w:val="00953360"/>
    <w:rsid w:val="0095508B"/>
    <w:rsid w:val="00955375"/>
    <w:rsid w:val="00962A4A"/>
    <w:rsid w:val="00963A1C"/>
    <w:rsid w:val="00963C4E"/>
    <w:rsid w:val="009665B2"/>
    <w:rsid w:val="0097007F"/>
    <w:rsid w:val="009701FB"/>
    <w:rsid w:val="009733D7"/>
    <w:rsid w:val="00975ED5"/>
    <w:rsid w:val="009760E7"/>
    <w:rsid w:val="009778DF"/>
    <w:rsid w:val="00977BDF"/>
    <w:rsid w:val="00980290"/>
    <w:rsid w:val="0098215B"/>
    <w:rsid w:val="00982207"/>
    <w:rsid w:val="009832F7"/>
    <w:rsid w:val="00984621"/>
    <w:rsid w:val="00986A1D"/>
    <w:rsid w:val="009A1A9D"/>
    <w:rsid w:val="009A26DA"/>
    <w:rsid w:val="009A65A7"/>
    <w:rsid w:val="009A6AEC"/>
    <w:rsid w:val="009A772E"/>
    <w:rsid w:val="009B0D46"/>
    <w:rsid w:val="009B23BE"/>
    <w:rsid w:val="009B36A8"/>
    <w:rsid w:val="009B37ED"/>
    <w:rsid w:val="009B7704"/>
    <w:rsid w:val="009C1852"/>
    <w:rsid w:val="009C37D7"/>
    <w:rsid w:val="009C5466"/>
    <w:rsid w:val="009C7340"/>
    <w:rsid w:val="009D07F0"/>
    <w:rsid w:val="009D2C6D"/>
    <w:rsid w:val="009D5392"/>
    <w:rsid w:val="009D67F6"/>
    <w:rsid w:val="009E2258"/>
    <w:rsid w:val="009E3D8C"/>
    <w:rsid w:val="009E731A"/>
    <w:rsid w:val="009F1241"/>
    <w:rsid w:val="009F2A8C"/>
    <w:rsid w:val="009F2E57"/>
    <w:rsid w:val="009F3188"/>
    <w:rsid w:val="009F4A22"/>
    <w:rsid w:val="009F63B2"/>
    <w:rsid w:val="009F741A"/>
    <w:rsid w:val="009F75CF"/>
    <w:rsid w:val="00A01297"/>
    <w:rsid w:val="00A03AF4"/>
    <w:rsid w:val="00A045F9"/>
    <w:rsid w:val="00A05131"/>
    <w:rsid w:val="00A15667"/>
    <w:rsid w:val="00A1696B"/>
    <w:rsid w:val="00A200A8"/>
    <w:rsid w:val="00A22056"/>
    <w:rsid w:val="00A225BB"/>
    <w:rsid w:val="00A23F26"/>
    <w:rsid w:val="00A24327"/>
    <w:rsid w:val="00A30A01"/>
    <w:rsid w:val="00A3244B"/>
    <w:rsid w:val="00A32E1B"/>
    <w:rsid w:val="00A35374"/>
    <w:rsid w:val="00A357C9"/>
    <w:rsid w:val="00A35FAF"/>
    <w:rsid w:val="00A360CC"/>
    <w:rsid w:val="00A43653"/>
    <w:rsid w:val="00A508BE"/>
    <w:rsid w:val="00A52003"/>
    <w:rsid w:val="00A63FC1"/>
    <w:rsid w:val="00A64853"/>
    <w:rsid w:val="00A65E51"/>
    <w:rsid w:val="00A65FCD"/>
    <w:rsid w:val="00A6626F"/>
    <w:rsid w:val="00A6795A"/>
    <w:rsid w:val="00A70A7C"/>
    <w:rsid w:val="00A72118"/>
    <w:rsid w:val="00A74F19"/>
    <w:rsid w:val="00A81FD2"/>
    <w:rsid w:val="00A85706"/>
    <w:rsid w:val="00A91788"/>
    <w:rsid w:val="00A91B10"/>
    <w:rsid w:val="00A9221F"/>
    <w:rsid w:val="00A93DC6"/>
    <w:rsid w:val="00A94E68"/>
    <w:rsid w:val="00A967A2"/>
    <w:rsid w:val="00A972CA"/>
    <w:rsid w:val="00AA00AA"/>
    <w:rsid w:val="00AA18D8"/>
    <w:rsid w:val="00AA469D"/>
    <w:rsid w:val="00AA4D72"/>
    <w:rsid w:val="00AA642E"/>
    <w:rsid w:val="00AB21E0"/>
    <w:rsid w:val="00AB30AB"/>
    <w:rsid w:val="00AB339B"/>
    <w:rsid w:val="00AC1DBB"/>
    <w:rsid w:val="00AC2C2B"/>
    <w:rsid w:val="00AD1E3C"/>
    <w:rsid w:val="00AD24D3"/>
    <w:rsid w:val="00AD663C"/>
    <w:rsid w:val="00AD7B34"/>
    <w:rsid w:val="00AE10EC"/>
    <w:rsid w:val="00AE1DCD"/>
    <w:rsid w:val="00AE4D7C"/>
    <w:rsid w:val="00AE4E62"/>
    <w:rsid w:val="00AF51E9"/>
    <w:rsid w:val="00AF56AF"/>
    <w:rsid w:val="00AF67DC"/>
    <w:rsid w:val="00B0109E"/>
    <w:rsid w:val="00B01F66"/>
    <w:rsid w:val="00B020C3"/>
    <w:rsid w:val="00B04F38"/>
    <w:rsid w:val="00B05837"/>
    <w:rsid w:val="00B10446"/>
    <w:rsid w:val="00B1077C"/>
    <w:rsid w:val="00B114B9"/>
    <w:rsid w:val="00B16B30"/>
    <w:rsid w:val="00B17C59"/>
    <w:rsid w:val="00B21A61"/>
    <w:rsid w:val="00B23C95"/>
    <w:rsid w:val="00B249B3"/>
    <w:rsid w:val="00B25159"/>
    <w:rsid w:val="00B25A3E"/>
    <w:rsid w:val="00B35F04"/>
    <w:rsid w:val="00B362B2"/>
    <w:rsid w:val="00B37B76"/>
    <w:rsid w:val="00B51FB4"/>
    <w:rsid w:val="00B53112"/>
    <w:rsid w:val="00B53D95"/>
    <w:rsid w:val="00B53E09"/>
    <w:rsid w:val="00B57A5A"/>
    <w:rsid w:val="00B60ADD"/>
    <w:rsid w:val="00B649AA"/>
    <w:rsid w:val="00B649FF"/>
    <w:rsid w:val="00B654FA"/>
    <w:rsid w:val="00B71534"/>
    <w:rsid w:val="00B739A6"/>
    <w:rsid w:val="00B770A8"/>
    <w:rsid w:val="00B776FA"/>
    <w:rsid w:val="00B80AC7"/>
    <w:rsid w:val="00B8225D"/>
    <w:rsid w:val="00B83B0C"/>
    <w:rsid w:val="00B86A1E"/>
    <w:rsid w:val="00B90791"/>
    <w:rsid w:val="00B90E48"/>
    <w:rsid w:val="00B92812"/>
    <w:rsid w:val="00B92B96"/>
    <w:rsid w:val="00B935BC"/>
    <w:rsid w:val="00B93732"/>
    <w:rsid w:val="00B95715"/>
    <w:rsid w:val="00B95EFE"/>
    <w:rsid w:val="00B9647F"/>
    <w:rsid w:val="00B96917"/>
    <w:rsid w:val="00BA4A4C"/>
    <w:rsid w:val="00BA4FA3"/>
    <w:rsid w:val="00BA5D5E"/>
    <w:rsid w:val="00BB07B8"/>
    <w:rsid w:val="00BB4ECC"/>
    <w:rsid w:val="00BB521E"/>
    <w:rsid w:val="00BB6179"/>
    <w:rsid w:val="00BB7CCC"/>
    <w:rsid w:val="00BC0650"/>
    <w:rsid w:val="00BC0912"/>
    <w:rsid w:val="00BC5AB8"/>
    <w:rsid w:val="00BC5D9A"/>
    <w:rsid w:val="00BC6C8E"/>
    <w:rsid w:val="00BD4C29"/>
    <w:rsid w:val="00BD57A1"/>
    <w:rsid w:val="00BD7C58"/>
    <w:rsid w:val="00BE4EC0"/>
    <w:rsid w:val="00BE678F"/>
    <w:rsid w:val="00BF00D9"/>
    <w:rsid w:val="00BF01DD"/>
    <w:rsid w:val="00BF027E"/>
    <w:rsid w:val="00BF0747"/>
    <w:rsid w:val="00BF1DB1"/>
    <w:rsid w:val="00BF2242"/>
    <w:rsid w:val="00BF382C"/>
    <w:rsid w:val="00BF3C63"/>
    <w:rsid w:val="00C01642"/>
    <w:rsid w:val="00C02492"/>
    <w:rsid w:val="00C0300C"/>
    <w:rsid w:val="00C03B16"/>
    <w:rsid w:val="00C04DFD"/>
    <w:rsid w:val="00C04E4D"/>
    <w:rsid w:val="00C07810"/>
    <w:rsid w:val="00C07B7C"/>
    <w:rsid w:val="00C12ABB"/>
    <w:rsid w:val="00C1341D"/>
    <w:rsid w:val="00C14455"/>
    <w:rsid w:val="00C211F1"/>
    <w:rsid w:val="00C233F3"/>
    <w:rsid w:val="00C2599E"/>
    <w:rsid w:val="00C26AAE"/>
    <w:rsid w:val="00C31BFB"/>
    <w:rsid w:val="00C328CE"/>
    <w:rsid w:val="00C37F6A"/>
    <w:rsid w:val="00C4036F"/>
    <w:rsid w:val="00C419C2"/>
    <w:rsid w:val="00C45EC5"/>
    <w:rsid w:val="00C46805"/>
    <w:rsid w:val="00C50A7F"/>
    <w:rsid w:val="00C50AD5"/>
    <w:rsid w:val="00C533B6"/>
    <w:rsid w:val="00C62E7C"/>
    <w:rsid w:val="00C6327F"/>
    <w:rsid w:val="00C641AC"/>
    <w:rsid w:val="00C6441F"/>
    <w:rsid w:val="00C7066B"/>
    <w:rsid w:val="00C71D41"/>
    <w:rsid w:val="00C7307E"/>
    <w:rsid w:val="00C8022A"/>
    <w:rsid w:val="00C80535"/>
    <w:rsid w:val="00C80C94"/>
    <w:rsid w:val="00C8399B"/>
    <w:rsid w:val="00C911A3"/>
    <w:rsid w:val="00C91658"/>
    <w:rsid w:val="00C91F48"/>
    <w:rsid w:val="00CA1BDB"/>
    <w:rsid w:val="00CA29A9"/>
    <w:rsid w:val="00CA2A59"/>
    <w:rsid w:val="00CA31C5"/>
    <w:rsid w:val="00CA7929"/>
    <w:rsid w:val="00CB0619"/>
    <w:rsid w:val="00CB365F"/>
    <w:rsid w:val="00CC0471"/>
    <w:rsid w:val="00CC070C"/>
    <w:rsid w:val="00CC2D89"/>
    <w:rsid w:val="00CC7E36"/>
    <w:rsid w:val="00CD1C1F"/>
    <w:rsid w:val="00CD34FF"/>
    <w:rsid w:val="00CD4E6A"/>
    <w:rsid w:val="00CD56BE"/>
    <w:rsid w:val="00CE01C5"/>
    <w:rsid w:val="00CE4E85"/>
    <w:rsid w:val="00CE5F49"/>
    <w:rsid w:val="00CF03B9"/>
    <w:rsid w:val="00D04249"/>
    <w:rsid w:val="00D05C09"/>
    <w:rsid w:val="00D0634B"/>
    <w:rsid w:val="00D077E9"/>
    <w:rsid w:val="00D14913"/>
    <w:rsid w:val="00D20E23"/>
    <w:rsid w:val="00D21DC3"/>
    <w:rsid w:val="00D22C4D"/>
    <w:rsid w:val="00D23530"/>
    <w:rsid w:val="00D23F8D"/>
    <w:rsid w:val="00D24A27"/>
    <w:rsid w:val="00D32E26"/>
    <w:rsid w:val="00D3320C"/>
    <w:rsid w:val="00D357D0"/>
    <w:rsid w:val="00D36B4B"/>
    <w:rsid w:val="00D36C9F"/>
    <w:rsid w:val="00D377E6"/>
    <w:rsid w:val="00D44140"/>
    <w:rsid w:val="00D471B4"/>
    <w:rsid w:val="00D50174"/>
    <w:rsid w:val="00D522ED"/>
    <w:rsid w:val="00D56DB1"/>
    <w:rsid w:val="00D57799"/>
    <w:rsid w:val="00D61C6A"/>
    <w:rsid w:val="00D61E43"/>
    <w:rsid w:val="00D643C5"/>
    <w:rsid w:val="00D64C0D"/>
    <w:rsid w:val="00D67046"/>
    <w:rsid w:val="00D67FB7"/>
    <w:rsid w:val="00D75093"/>
    <w:rsid w:val="00D75F75"/>
    <w:rsid w:val="00D76736"/>
    <w:rsid w:val="00D77EBF"/>
    <w:rsid w:val="00D82E89"/>
    <w:rsid w:val="00D8433A"/>
    <w:rsid w:val="00D91326"/>
    <w:rsid w:val="00D9208C"/>
    <w:rsid w:val="00D93A00"/>
    <w:rsid w:val="00D963DA"/>
    <w:rsid w:val="00DA0790"/>
    <w:rsid w:val="00DA1143"/>
    <w:rsid w:val="00DA2DA4"/>
    <w:rsid w:val="00DA347C"/>
    <w:rsid w:val="00DA3981"/>
    <w:rsid w:val="00DA481E"/>
    <w:rsid w:val="00DA500F"/>
    <w:rsid w:val="00DA618E"/>
    <w:rsid w:val="00DA7B10"/>
    <w:rsid w:val="00DB337D"/>
    <w:rsid w:val="00DB59AA"/>
    <w:rsid w:val="00DB6722"/>
    <w:rsid w:val="00DC15D1"/>
    <w:rsid w:val="00DC564B"/>
    <w:rsid w:val="00DD0B07"/>
    <w:rsid w:val="00DD30F8"/>
    <w:rsid w:val="00DD7338"/>
    <w:rsid w:val="00DD7520"/>
    <w:rsid w:val="00DE0DEA"/>
    <w:rsid w:val="00DE158F"/>
    <w:rsid w:val="00DE428A"/>
    <w:rsid w:val="00DE5235"/>
    <w:rsid w:val="00DE583D"/>
    <w:rsid w:val="00DF092B"/>
    <w:rsid w:val="00DF09F5"/>
    <w:rsid w:val="00DF27C8"/>
    <w:rsid w:val="00DF31CA"/>
    <w:rsid w:val="00DF3984"/>
    <w:rsid w:val="00DF499E"/>
    <w:rsid w:val="00E023BF"/>
    <w:rsid w:val="00E06362"/>
    <w:rsid w:val="00E076E4"/>
    <w:rsid w:val="00E11B12"/>
    <w:rsid w:val="00E1285E"/>
    <w:rsid w:val="00E161EA"/>
    <w:rsid w:val="00E2023B"/>
    <w:rsid w:val="00E20662"/>
    <w:rsid w:val="00E22A9A"/>
    <w:rsid w:val="00E23510"/>
    <w:rsid w:val="00E24A0E"/>
    <w:rsid w:val="00E24D36"/>
    <w:rsid w:val="00E27D52"/>
    <w:rsid w:val="00E30DAF"/>
    <w:rsid w:val="00E32DEF"/>
    <w:rsid w:val="00E33A7D"/>
    <w:rsid w:val="00E344FA"/>
    <w:rsid w:val="00E362E7"/>
    <w:rsid w:val="00E4081D"/>
    <w:rsid w:val="00E41DC3"/>
    <w:rsid w:val="00E42742"/>
    <w:rsid w:val="00E45533"/>
    <w:rsid w:val="00E50072"/>
    <w:rsid w:val="00E53B26"/>
    <w:rsid w:val="00E563F3"/>
    <w:rsid w:val="00E6058E"/>
    <w:rsid w:val="00E6430E"/>
    <w:rsid w:val="00E65D55"/>
    <w:rsid w:val="00E671BA"/>
    <w:rsid w:val="00E71820"/>
    <w:rsid w:val="00E740EF"/>
    <w:rsid w:val="00E75E62"/>
    <w:rsid w:val="00E82279"/>
    <w:rsid w:val="00E8555D"/>
    <w:rsid w:val="00E87B47"/>
    <w:rsid w:val="00E90E91"/>
    <w:rsid w:val="00E93A3D"/>
    <w:rsid w:val="00E93F3E"/>
    <w:rsid w:val="00E940A0"/>
    <w:rsid w:val="00E95A84"/>
    <w:rsid w:val="00E97074"/>
    <w:rsid w:val="00EA2A8A"/>
    <w:rsid w:val="00EA382B"/>
    <w:rsid w:val="00EA4DD7"/>
    <w:rsid w:val="00EA50CC"/>
    <w:rsid w:val="00EA7D52"/>
    <w:rsid w:val="00EB13DF"/>
    <w:rsid w:val="00EB5A3B"/>
    <w:rsid w:val="00EB68AB"/>
    <w:rsid w:val="00EC147B"/>
    <w:rsid w:val="00EC1492"/>
    <w:rsid w:val="00EC3FB9"/>
    <w:rsid w:val="00EC5D5B"/>
    <w:rsid w:val="00EC698C"/>
    <w:rsid w:val="00ED0A2A"/>
    <w:rsid w:val="00ED2451"/>
    <w:rsid w:val="00ED3472"/>
    <w:rsid w:val="00EE2227"/>
    <w:rsid w:val="00EF5C6E"/>
    <w:rsid w:val="00EF6F20"/>
    <w:rsid w:val="00F036D6"/>
    <w:rsid w:val="00F03D93"/>
    <w:rsid w:val="00F06D5F"/>
    <w:rsid w:val="00F11987"/>
    <w:rsid w:val="00F11B1E"/>
    <w:rsid w:val="00F13EB0"/>
    <w:rsid w:val="00F15D84"/>
    <w:rsid w:val="00F22F0A"/>
    <w:rsid w:val="00F2470E"/>
    <w:rsid w:val="00F2612C"/>
    <w:rsid w:val="00F27F1B"/>
    <w:rsid w:val="00F3168A"/>
    <w:rsid w:val="00F3179A"/>
    <w:rsid w:val="00F31E1E"/>
    <w:rsid w:val="00F32B7E"/>
    <w:rsid w:val="00F33F37"/>
    <w:rsid w:val="00F3481D"/>
    <w:rsid w:val="00F34BB8"/>
    <w:rsid w:val="00F34EF1"/>
    <w:rsid w:val="00F364CC"/>
    <w:rsid w:val="00F404F4"/>
    <w:rsid w:val="00F4297E"/>
    <w:rsid w:val="00F45066"/>
    <w:rsid w:val="00F457CB"/>
    <w:rsid w:val="00F45E20"/>
    <w:rsid w:val="00F51760"/>
    <w:rsid w:val="00F5261F"/>
    <w:rsid w:val="00F549FB"/>
    <w:rsid w:val="00F55C36"/>
    <w:rsid w:val="00F57BCA"/>
    <w:rsid w:val="00F65AA3"/>
    <w:rsid w:val="00F707DC"/>
    <w:rsid w:val="00F73E92"/>
    <w:rsid w:val="00F8297E"/>
    <w:rsid w:val="00F83A7F"/>
    <w:rsid w:val="00F85451"/>
    <w:rsid w:val="00F94B20"/>
    <w:rsid w:val="00F96E05"/>
    <w:rsid w:val="00FA0EE9"/>
    <w:rsid w:val="00FA14E6"/>
    <w:rsid w:val="00FB0E00"/>
    <w:rsid w:val="00FB164B"/>
    <w:rsid w:val="00FB3B78"/>
    <w:rsid w:val="00FB4225"/>
    <w:rsid w:val="00FB691A"/>
    <w:rsid w:val="00FB738A"/>
    <w:rsid w:val="00FC16C5"/>
    <w:rsid w:val="00FC1BD0"/>
    <w:rsid w:val="00FC601D"/>
    <w:rsid w:val="00FC7725"/>
    <w:rsid w:val="00FD0BAF"/>
    <w:rsid w:val="00FD0F9E"/>
    <w:rsid w:val="00FD14CB"/>
    <w:rsid w:val="00FD1E5D"/>
    <w:rsid w:val="00FD1EC4"/>
    <w:rsid w:val="00FD326E"/>
    <w:rsid w:val="00FD60E5"/>
    <w:rsid w:val="00FE32D7"/>
    <w:rsid w:val="00FF300F"/>
    <w:rsid w:val="00FF4BB4"/>
  </w:rsids>
  <m:mathPr>
    <m:mathFont m:val="Cambria Math"/>
    <m:brkBin m:val="before"/>
    <m:brkBinSub m:val="--"/>
    <m:smallFrac m:val="0"/>
    <m:dispDef/>
    <m:lMargin m:val="0"/>
    <m:rMargin m:val="0"/>
    <m:defJc m:val="centerGroup"/>
    <m:wrapIndent m:val="1440"/>
    <m:intLim m:val="subSup"/>
    <m:naryLim m:val="undOvr"/>
  </m:mathPr>
  <w:themeFontLang w:val="sr-Latn-R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63C7B"/>
  <w15:chartTrackingRefBased/>
  <w15:docId w15:val="{DD87AFAF-C04E-4D62-8EEC-5A8377EB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bCs/>
        <w:color w:val="404040"/>
        <w:sz w:val="24"/>
        <w:szCs w:val="24"/>
        <w:lang w:val="sr-Latn-R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81D"/>
    <w:pPr>
      <w:jc w:val="left"/>
    </w:pPr>
    <w:rPr>
      <w:rFonts w:eastAsia="Times New Roman"/>
      <w:bCs w:val="0"/>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03D93"/>
    <w:pPr>
      <w:tabs>
        <w:tab w:val="center" w:pos="4680"/>
        <w:tab w:val="right" w:pos="9360"/>
      </w:tabs>
      <w:jc w:val="both"/>
    </w:pPr>
    <w:rPr>
      <w:rFonts w:eastAsia="Calibri"/>
      <w:bCs/>
      <w:sz w:val="18"/>
      <w:szCs w:val="22"/>
      <w:lang w:val="sr-Cyrl-CS"/>
    </w:rPr>
  </w:style>
  <w:style w:type="character" w:customStyle="1" w:styleId="FooterChar">
    <w:name w:val="Footer Char"/>
    <w:basedOn w:val="DefaultParagraphFont"/>
    <w:link w:val="Footer"/>
    <w:uiPriority w:val="99"/>
    <w:rsid w:val="00F03D93"/>
    <w:rPr>
      <w:color w:val="auto"/>
      <w:sz w:val="18"/>
      <w:szCs w:val="22"/>
      <w:lang w:val="sr-Cyrl-CS"/>
    </w:rPr>
  </w:style>
  <w:style w:type="table" w:styleId="TableGrid">
    <w:name w:val="Table Grid"/>
    <w:basedOn w:val="TableNormal"/>
    <w:uiPriority w:val="39"/>
    <w:rsid w:val="00F3481D"/>
    <w:pPr>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A7B10"/>
    <w:pPr>
      <w:ind w:left="720"/>
      <w:contextualSpacing/>
    </w:pPr>
  </w:style>
  <w:style w:type="paragraph" w:styleId="NormalWeb">
    <w:name w:val="Normal (Web)"/>
    <w:basedOn w:val="Normal"/>
    <w:uiPriority w:val="99"/>
    <w:semiHidden/>
    <w:unhideWhenUsed/>
    <w:rsid w:val="00D20E23"/>
    <w:pPr>
      <w:spacing w:before="100" w:beforeAutospacing="1" w:after="100" w:afterAutospacing="1"/>
    </w:pPr>
    <w:rPr>
      <w:lang w:val="sr-Latn-RS" w:eastAsia="sr-Latn-RS"/>
    </w:rPr>
  </w:style>
  <w:style w:type="character" w:styleId="Hyperlink">
    <w:name w:val="Hyperlink"/>
    <w:basedOn w:val="DefaultParagraphFont"/>
    <w:uiPriority w:val="99"/>
    <w:semiHidden/>
    <w:unhideWhenUsed/>
    <w:rsid w:val="00D20E23"/>
    <w:rPr>
      <w:color w:val="0000FF"/>
      <w:u w:val="single"/>
    </w:rPr>
  </w:style>
  <w:style w:type="paragraph" w:styleId="FootnoteText">
    <w:name w:val="footnote text"/>
    <w:basedOn w:val="Normal"/>
    <w:link w:val="FootnoteTextChar"/>
    <w:uiPriority w:val="99"/>
    <w:semiHidden/>
    <w:unhideWhenUsed/>
    <w:rsid w:val="00AA4D72"/>
    <w:rPr>
      <w:sz w:val="20"/>
      <w:szCs w:val="20"/>
    </w:rPr>
  </w:style>
  <w:style w:type="character" w:customStyle="1" w:styleId="FootnoteTextChar">
    <w:name w:val="Footnote Text Char"/>
    <w:basedOn w:val="DefaultParagraphFont"/>
    <w:link w:val="FootnoteText"/>
    <w:uiPriority w:val="99"/>
    <w:semiHidden/>
    <w:rsid w:val="00AA4D72"/>
    <w:rPr>
      <w:rFonts w:eastAsia="Times New Roman"/>
      <w:bCs w:val="0"/>
      <w:color w:val="auto"/>
      <w:sz w:val="20"/>
      <w:szCs w:val="20"/>
      <w:lang w:val="en-US"/>
    </w:rPr>
  </w:style>
  <w:style w:type="character" w:styleId="FootnoteReference">
    <w:name w:val="footnote reference"/>
    <w:basedOn w:val="DefaultParagraphFont"/>
    <w:uiPriority w:val="99"/>
    <w:semiHidden/>
    <w:unhideWhenUsed/>
    <w:rsid w:val="00AA4D72"/>
    <w:rPr>
      <w:vertAlign w:val="superscript"/>
    </w:rPr>
  </w:style>
  <w:style w:type="character" w:customStyle="1" w:styleId="fontstyle01">
    <w:name w:val="fontstyle01"/>
    <w:basedOn w:val="DefaultParagraphFont"/>
    <w:rsid w:val="00142A3B"/>
    <w:rPr>
      <w:rFonts w:ascii="FiraSans-SemiBold" w:hAnsi="FiraSans-SemiBold" w:hint="default"/>
      <w:b/>
      <w:bCs w:val="0"/>
      <w:i w:val="0"/>
      <w:iCs w:val="0"/>
      <w:color w:val="183C5D"/>
      <w:sz w:val="22"/>
      <w:szCs w:val="22"/>
    </w:rPr>
  </w:style>
  <w:style w:type="character" w:customStyle="1" w:styleId="fontstyle21">
    <w:name w:val="fontstyle21"/>
    <w:basedOn w:val="DefaultParagraphFont"/>
    <w:rsid w:val="00142A3B"/>
    <w:rPr>
      <w:rFonts w:ascii="FiraSans-Bold" w:hAnsi="FiraSans-Bold" w:hint="default"/>
      <w:b/>
      <w:bCs w:val="0"/>
      <w:i w:val="0"/>
      <w:iCs w:val="0"/>
      <w:color w:val="FFFFFF"/>
      <w:sz w:val="20"/>
      <w:szCs w:val="20"/>
    </w:rPr>
  </w:style>
  <w:style w:type="character" w:customStyle="1" w:styleId="fontstyle31">
    <w:name w:val="fontstyle31"/>
    <w:basedOn w:val="DefaultParagraphFont"/>
    <w:rsid w:val="00142A3B"/>
    <w:rPr>
      <w:rFonts w:ascii="FiraSans-Regular" w:hAnsi="FiraSans-Regular" w:hint="default"/>
      <w:b w:val="0"/>
      <w:bCs/>
      <w:i w:val="0"/>
      <w:iCs w:val="0"/>
      <w:color w:val="3A3E3E"/>
      <w:sz w:val="20"/>
      <w:szCs w:val="20"/>
    </w:rPr>
  </w:style>
  <w:style w:type="character" w:styleId="CommentReference">
    <w:name w:val="annotation reference"/>
    <w:basedOn w:val="DefaultParagraphFont"/>
    <w:uiPriority w:val="99"/>
    <w:semiHidden/>
    <w:unhideWhenUsed/>
    <w:rsid w:val="0026481D"/>
    <w:rPr>
      <w:sz w:val="16"/>
      <w:szCs w:val="16"/>
    </w:rPr>
  </w:style>
  <w:style w:type="paragraph" w:styleId="CommentText">
    <w:name w:val="annotation text"/>
    <w:basedOn w:val="Normal"/>
    <w:link w:val="CommentTextChar"/>
    <w:uiPriority w:val="99"/>
    <w:unhideWhenUsed/>
    <w:rsid w:val="0026481D"/>
    <w:rPr>
      <w:sz w:val="20"/>
      <w:szCs w:val="20"/>
    </w:rPr>
  </w:style>
  <w:style w:type="character" w:customStyle="1" w:styleId="CommentTextChar">
    <w:name w:val="Comment Text Char"/>
    <w:basedOn w:val="DefaultParagraphFont"/>
    <w:link w:val="CommentText"/>
    <w:uiPriority w:val="99"/>
    <w:rsid w:val="0026481D"/>
    <w:rPr>
      <w:rFonts w:eastAsia="Times New Roman"/>
      <w:bCs w:val="0"/>
      <w:color w:val="auto"/>
      <w:sz w:val="20"/>
      <w:szCs w:val="20"/>
      <w:lang w:val="en-US"/>
    </w:rPr>
  </w:style>
  <w:style w:type="paragraph" w:styleId="CommentSubject">
    <w:name w:val="annotation subject"/>
    <w:basedOn w:val="CommentText"/>
    <w:next w:val="CommentText"/>
    <w:link w:val="CommentSubjectChar"/>
    <w:uiPriority w:val="99"/>
    <w:semiHidden/>
    <w:unhideWhenUsed/>
    <w:rsid w:val="0026481D"/>
    <w:rPr>
      <w:b/>
      <w:bCs/>
    </w:rPr>
  </w:style>
  <w:style w:type="character" w:customStyle="1" w:styleId="CommentSubjectChar">
    <w:name w:val="Comment Subject Char"/>
    <w:basedOn w:val="CommentTextChar"/>
    <w:link w:val="CommentSubject"/>
    <w:uiPriority w:val="99"/>
    <w:semiHidden/>
    <w:rsid w:val="0026481D"/>
    <w:rPr>
      <w:rFonts w:eastAsia="Times New Roman"/>
      <w:b/>
      <w:bCs/>
      <w:color w:val="auto"/>
      <w:sz w:val="20"/>
      <w:szCs w:val="20"/>
      <w:lang w:val="en-US"/>
    </w:rPr>
  </w:style>
  <w:style w:type="paragraph" w:styleId="BalloonText">
    <w:name w:val="Balloon Text"/>
    <w:basedOn w:val="Normal"/>
    <w:link w:val="BalloonTextChar"/>
    <w:uiPriority w:val="99"/>
    <w:semiHidden/>
    <w:unhideWhenUsed/>
    <w:rsid w:val="002648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81D"/>
    <w:rPr>
      <w:rFonts w:ascii="Segoe UI" w:eastAsia="Times New Roman" w:hAnsi="Segoe UI" w:cs="Segoe UI"/>
      <w:bCs w:val="0"/>
      <w:color w:val="auto"/>
      <w:sz w:val="18"/>
      <w:szCs w:val="18"/>
      <w:lang w:val="en-US"/>
    </w:rPr>
  </w:style>
  <w:style w:type="paragraph" w:styleId="Revision">
    <w:name w:val="Revision"/>
    <w:hidden/>
    <w:uiPriority w:val="99"/>
    <w:semiHidden/>
    <w:rsid w:val="00C533B6"/>
    <w:pPr>
      <w:jc w:val="left"/>
    </w:pPr>
    <w:rPr>
      <w:rFonts w:eastAsia="Times New Roman"/>
      <w:bCs w:val="0"/>
      <w:color w:val="auto"/>
      <w:lang w:val="en-US"/>
    </w:rPr>
  </w:style>
  <w:style w:type="character" w:customStyle="1" w:styleId="ListParagraphChar">
    <w:name w:val="List Paragraph Char"/>
    <w:link w:val="ListParagraph"/>
    <w:uiPriority w:val="34"/>
    <w:locked/>
    <w:rsid w:val="00BB4ECC"/>
    <w:rPr>
      <w:rFonts w:eastAsia="Times New Roman"/>
      <w:bCs w:val="0"/>
      <w:color w:val="auto"/>
      <w:lang w:val="en-US"/>
    </w:rPr>
  </w:style>
  <w:style w:type="paragraph" w:styleId="Header">
    <w:name w:val="header"/>
    <w:basedOn w:val="Normal"/>
    <w:link w:val="HeaderChar"/>
    <w:uiPriority w:val="99"/>
    <w:unhideWhenUsed/>
    <w:rsid w:val="005367F3"/>
    <w:pPr>
      <w:tabs>
        <w:tab w:val="center" w:pos="4536"/>
        <w:tab w:val="right" w:pos="9072"/>
      </w:tabs>
    </w:pPr>
  </w:style>
  <w:style w:type="character" w:customStyle="1" w:styleId="HeaderChar">
    <w:name w:val="Header Char"/>
    <w:basedOn w:val="DefaultParagraphFont"/>
    <w:link w:val="Header"/>
    <w:uiPriority w:val="99"/>
    <w:rsid w:val="005367F3"/>
    <w:rPr>
      <w:rFonts w:eastAsia="Times New Roman"/>
      <w:bCs w:val="0"/>
      <w:color w:val="auto"/>
      <w:lang w:val="en-US"/>
    </w:rPr>
  </w:style>
  <w:style w:type="paragraph" w:customStyle="1" w:styleId="pf0">
    <w:name w:val="pf0"/>
    <w:basedOn w:val="Normal"/>
    <w:rsid w:val="005300CB"/>
    <w:pPr>
      <w:spacing w:before="100" w:beforeAutospacing="1" w:after="100" w:afterAutospacing="1"/>
    </w:pPr>
    <w:rPr>
      <w:lang w:val="en-GB" w:eastAsia="en-GB"/>
    </w:rPr>
  </w:style>
  <w:style w:type="character" w:customStyle="1" w:styleId="cf01">
    <w:name w:val="cf01"/>
    <w:basedOn w:val="DefaultParagraphFont"/>
    <w:rsid w:val="005300C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2481">
      <w:bodyDiv w:val="1"/>
      <w:marLeft w:val="0"/>
      <w:marRight w:val="0"/>
      <w:marTop w:val="0"/>
      <w:marBottom w:val="0"/>
      <w:divBdr>
        <w:top w:val="none" w:sz="0" w:space="0" w:color="auto"/>
        <w:left w:val="none" w:sz="0" w:space="0" w:color="auto"/>
        <w:bottom w:val="none" w:sz="0" w:space="0" w:color="auto"/>
        <w:right w:val="none" w:sz="0" w:space="0" w:color="auto"/>
      </w:divBdr>
    </w:div>
    <w:div w:id="278688635">
      <w:bodyDiv w:val="1"/>
      <w:marLeft w:val="0"/>
      <w:marRight w:val="0"/>
      <w:marTop w:val="0"/>
      <w:marBottom w:val="0"/>
      <w:divBdr>
        <w:top w:val="none" w:sz="0" w:space="0" w:color="auto"/>
        <w:left w:val="none" w:sz="0" w:space="0" w:color="auto"/>
        <w:bottom w:val="none" w:sz="0" w:space="0" w:color="auto"/>
        <w:right w:val="none" w:sz="0" w:space="0" w:color="auto"/>
      </w:divBdr>
    </w:div>
    <w:div w:id="783428160">
      <w:bodyDiv w:val="1"/>
      <w:marLeft w:val="0"/>
      <w:marRight w:val="0"/>
      <w:marTop w:val="0"/>
      <w:marBottom w:val="0"/>
      <w:divBdr>
        <w:top w:val="none" w:sz="0" w:space="0" w:color="auto"/>
        <w:left w:val="none" w:sz="0" w:space="0" w:color="auto"/>
        <w:bottom w:val="none" w:sz="0" w:space="0" w:color="auto"/>
        <w:right w:val="none" w:sz="0" w:space="0" w:color="auto"/>
      </w:divBdr>
    </w:div>
    <w:div w:id="834034656">
      <w:bodyDiv w:val="1"/>
      <w:marLeft w:val="0"/>
      <w:marRight w:val="0"/>
      <w:marTop w:val="0"/>
      <w:marBottom w:val="0"/>
      <w:divBdr>
        <w:top w:val="none" w:sz="0" w:space="0" w:color="auto"/>
        <w:left w:val="none" w:sz="0" w:space="0" w:color="auto"/>
        <w:bottom w:val="none" w:sz="0" w:space="0" w:color="auto"/>
        <w:right w:val="none" w:sz="0" w:space="0" w:color="auto"/>
      </w:divBdr>
    </w:div>
    <w:div w:id="840394269">
      <w:bodyDiv w:val="1"/>
      <w:marLeft w:val="0"/>
      <w:marRight w:val="0"/>
      <w:marTop w:val="0"/>
      <w:marBottom w:val="0"/>
      <w:divBdr>
        <w:top w:val="none" w:sz="0" w:space="0" w:color="auto"/>
        <w:left w:val="none" w:sz="0" w:space="0" w:color="auto"/>
        <w:bottom w:val="none" w:sz="0" w:space="0" w:color="auto"/>
        <w:right w:val="none" w:sz="0" w:space="0" w:color="auto"/>
      </w:divBdr>
    </w:div>
    <w:div w:id="965431095">
      <w:bodyDiv w:val="1"/>
      <w:marLeft w:val="0"/>
      <w:marRight w:val="0"/>
      <w:marTop w:val="0"/>
      <w:marBottom w:val="0"/>
      <w:divBdr>
        <w:top w:val="none" w:sz="0" w:space="0" w:color="auto"/>
        <w:left w:val="none" w:sz="0" w:space="0" w:color="auto"/>
        <w:bottom w:val="none" w:sz="0" w:space="0" w:color="auto"/>
        <w:right w:val="none" w:sz="0" w:space="0" w:color="auto"/>
      </w:divBdr>
      <w:divsChild>
        <w:div w:id="1232230304">
          <w:marLeft w:val="0"/>
          <w:marRight w:val="0"/>
          <w:marTop w:val="0"/>
          <w:marBottom w:val="0"/>
          <w:divBdr>
            <w:top w:val="none" w:sz="0" w:space="0" w:color="auto"/>
            <w:left w:val="none" w:sz="0" w:space="0" w:color="auto"/>
            <w:bottom w:val="none" w:sz="0" w:space="0" w:color="auto"/>
            <w:right w:val="none" w:sz="0" w:space="0" w:color="auto"/>
          </w:divBdr>
          <w:divsChild>
            <w:div w:id="426269494">
              <w:marLeft w:val="0"/>
              <w:marRight w:val="0"/>
              <w:marTop w:val="0"/>
              <w:marBottom w:val="375"/>
              <w:divBdr>
                <w:top w:val="none" w:sz="0" w:space="0" w:color="auto"/>
                <w:left w:val="none" w:sz="0" w:space="0" w:color="auto"/>
                <w:bottom w:val="none" w:sz="0" w:space="0" w:color="auto"/>
                <w:right w:val="none" w:sz="0" w:space="0" w:color="auto"/>
              </w:divBdr>
              <w:divsChild>
                <w:div w:id="15629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13532">
          <w:marLeft w:val="0"/>
          <w:marRight w:val="0"/>
          <w:marTop w:val="0"/>
          <w:marBottom w:val="0"/>
          <w:divBdr>
            <w:top w:val="none" w:sz="0" w:space="0" w:color="auto"/>
            <w:left w:val="none" w:sz="0" w:space="0" w:color="auto"/>
            <w:bottom w:val="none" w:sz="0" w:space="0" w:color="auto"/>
            <w:right w:val="none" w:sz="0" w:space="0" w:color="auto"/>
          </w:divBdr>
          <w:divsChild>
            <w:div w:id="807472375">
              <w:marLeft w:val="0"/>
              <w:marRight w:val="0"/>
              <w:marTop w:val="0"/>
              <w:marBottom w:val="375"/>
              <w:divBdr>
                <w:top w:val="none" w:sz="0" w:space="0" w:color="auto"/>
                <w:left w:val="none" w:sz="0" w:space="0" w:color="auto"/>
                <w:bottom w:val="none" w:sz="0" w:space="0" w:color="auto"/>
                <w:right w:val="none" w:sz="0" w:space="0" w:color="auto"/>
              </w:divBdr>
              <w:divsChild>
                <w:div w:id="691106001">
                  <w:marLeft w:val="0"/>
                  <w:marRight w:val="0"/>
                  <w:marTop w:val="0"/>
                  <w:marBottom w:val="0"/>
                  <w:divBdr>
                    <w:top w:val="none" w:sz="0" w:space="0" w:color="auto"/>
                    <w:left w:val="none" w:sz="0" w:space="0" w:color="auto"/>
                    <w:bottom w:val="none" w:sz="0" w:space="0" w:color="auto"/>
                    <w:right w:val="none" w:sz="0" w:space="0" w:color="auto"/>
                  </w:divBdr>
                  <w:divsChild>
                    <w:div w:id="85538815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1207332817">
      <w:bodyDiv w:val="1"/>
      <w:marLeft w:val="0"/>
      <w:marRight w:val="0"/>
      <w:marTop w:val="0"/>
      <w:marBottom w:val="0"/>
      <w:divBdr>
        <w:top w:val="none" w:sz="0" w:space="0" w:color="auto"/>
        <w:left w:val="none" w:sz="0" w:space="0" w:color="auto"/>
        <w:bottom w:val="none" w:sz="0" w:space="0" w:color="auto"/>
        <w:right w:val="none" w:sz="0" w:space="0" w:color="auto"/>
      </w:divBdr>
    </w:div>
    <w:div w:id="1267158987">
      <w:bodyDiv w:val="1"/>
      <w:marLeft w:val="0"/>
      <w:marRight w:val="0"/>
      <w:marTop w:val="0"/>
      <w:marBottom w:val="0"/>
      <w:divBdr>
        <w:top w:val="none" w:sz="0" w:space="0" w:color="auto"/>
        <w:left w:val="none" w:sz="0" w:space="0" w:color="auto"/>
        <w:bottom w:val="none" w:sz="0" w:space="0" w:color="auto"/>
        <w:right w:val="none" w:sz="0" w:space="0" w:color="auto"/>
      </w:divBdr>
    </w:div>
    <w:div w:id="1351225260">
      <w:bodyDiv w:val="1"/>
      <w:marLeft w:val="0"/>
      <w:marRight w:val="0"/>
      <w:marTop w:val="0"/>
      <w:marBottom w:val="0"/>
      <w:divBdr>
        <w:top w:val="none" w:sz="0" w:space="0" w:color="auto"/>
        <w:left w:val="none" w:sz="0" w:space="0" w:color="auto"/>
        <w:bottom w:val="none" w:sz="0" w:space="0" w:color="auto"/>
        <w:right w:val="none" w:sz="0" w:space="0" w:color="auto"/>
      </w:divBdr>
    </w:div>
    <w:div w:id="1542741590">
      <w:bodyDiv w:val="1"/>
      <w:marLeft w:val="0"/>
      <w:marRight w:val="0"/>
      <w:marTop w:val="0"/>
      <w:marBottom w:val="0"/>
      <w:divBdr>
        <w:top w:val="none" w:sz="0" w:space="0" w:color="auto"/>
        <w:left w:val="none" w:sz="0" w:space="0" w:color="auto"/>
        <w:bottom w:val="none" w:sz="0" w:space="0" w:color="auto"/>
        <w:right w:val="none" w:sz="0" w:space="0" w:color="auto"/>
      </w:divBdr>
    </w:div>
    <w:div w:id="1654872189">
      <w:bodyDiv w:val="1"/>
      <w:marLeft w:val="0"/>
      <w:marRight w:val="0"/>
      <w:marTop w:val="0"/>
      <w:marBottom w:val="0"/>
      <w:divBdr>
        <w:top w:val="none" w:sz="0" w:space="0" w:color="auto"/>
        <w:left w:val="none" w:sz="0" w:space="0" w:color="auto"/>
        <w:bottom w:val="none" w:sz="0" w:space="0" w:color="auto"/>
        <w:right w:val="none" w:sz="0" w:space="0" w:color="auto"/>
      </w:divBdr>
    </w:div>
    <w:div w:id="1755393464">
      <w:bodyDiv w:val="1"/>
      <w:marLeft w:val="0"/>
      <w:marRight w:val="0"/>
      <w:marTop w:val="0"/>
      <w:marBottom w:val="0"/>
      <w:divBdr>
        <w:top w:val="none" w:sz="0" w:space="0" w:color="auto"/>
        <w:left w:val="none" w:sz="0" w:space="0" w:color="auto"/>
        <w:bottom w:val="none" w:sz="0" w:space="0" w:color="auto"/>
        <w:right w:val="none" w:sz="0" w:space="0" w:color="auto"/>
      </w:divBdr>
    </w:div>
    <w:div w:id="190837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D75CD-027A-4A74-9624-4D422247E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4437</Words>
  <Characters>25292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Avramović SRPNA</dc:creator>
  <cp:keywords/>
  <dc:description/>
  <cp:lastModifiedBy>Ivana Avramović</cp:lastModifiedBy>
  <cp:revision>5</cp:revision>
  <dcterms:created xsi:type="dcterms:W3CDTF">2024-03-04T10:06:00Z</dcterms:created>
  <dcterms:modified xsi:type="dcterms:W3CDTF">2024-03-04T10:46:00Z</dcterms:modified>
</cp:coreProperties>
</file>